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B0859" w14:textId="044D18B7" w:rsidR="00217D00" w:rsidRPr="007E7339" w:rsidRDefault="00217D00" w:rsidP="00BE61D3">
      <w:pPr>
        <w:pBdr>
          <w:top w:val="single" w:sz="4" w:space="1" w:color="auto"/>
          <w:left w:val="single" w:sz="4" w:space="4" w:color="auto"/>
          <w:bottom w:val="single" w:sz="4" w:space="1" w:color="auto"/>
          <w:right w:val="single" w:sz="4" w:space="4" w:color="auto"/>
        </w:pBdr>
        <w:jc w:val="center"/>
        <w:rPr>
          <w:b/>
          <w:bCs/>
          <w:sz w:val="40"/>
          <w:szCs w:val="40"/>
        </w:rPr>
      </w:pPr>
      <w:r w:rsidRPr="007E7339">
        <w:rPr>
          <w:b/>
          <w:bCs/>
          <w:sz w:val="40"/>
          <w:szCs w:val="40"/>
        </w:rPr>
        <w:t>Chapitre 3</w:t>
      </w:r>
    </w:p>
    <w:p w14:paraId="268B03C4" w14:textId="4066D1E6" w:rsidR="00217D00" w:rsidRPr="007E7339" w:rsidRDefault="00217D00" w:rsidP="00BE61D3">
      <w:pPr>
        <w:pBdr>
          <w:top w:val="single" w:sz="4" w:space="1" w:color="auto"/>
          <w:left w:val="single" w:sz="4" w:space="4" w:color="auto"/>
          <w:bottom w:val="single" w:sz="4" w:space="1" w:color="auto"/>
          <w:right w:val="single" w:sz="4" w:space="4" w:color="auto"/>
        </w:pBdr>
        <w:jc w:val="center"/>
        <w:rPr>
          <w:b/>
          <w:bCs/>
          <w:sz w:val="40"/>
          <w:szCs w:val="40"/>
        </w:rPr>
      </w:pPr>
      <w:r w:rsidRPr="007E7339">
        <w:rPr>
          <w:b/>
          <w:bCs/>
          <w:sz w:val="40"/>
          <w:szCs w:val="40"/>
        </w:rPr>
        <w:t xml:space="preserve">Enzymologie appliquée à </w:t>
      </w:r>
      <w:r w:rsidR="007E7339" w:rsidRPr="007E7339">
        <w:rPr>
          <w:b/>
          <w:bCs/>
          <w:sz w:val="40"/>
          <w:szCs w:val="40"/>
        </w:rPr>
        <w:t>l’agroalimentaire</w:t>
      </w:r>
    </w:p>
    <w:p w14:paraId="017FF618" w14:textId="77777777" w:rsidR="00217D00" w:rsidRDefault="00217D00"/>
    <w:p w14:paraId="4A24910F" w14:textId="77777777" w:rsidR="00217D00" w:rsidRDefault="00217D00" w:rsidP="00217D00">
      <w:pPr>
        <w:jc w:val="both"/>
      </w:pPr>
      <w:r>
        <w:t>Premier secteur industriel où l’homme a exploité la catalyse enzymatique, le domaine agroalimentaire offre de multiples et diverses raisons d’utiliser les enzymes. Elles sont essentiellement soit d’ordre technologique ou économique.</w:t>
      </w:r>
    </w:p>
    <w:p w14:paraId="546A3512" w14:textId="77777777" w:rsidR="00217D00" w:rsidRDefault="00217D00" w:rsidP="00217D00">
      <w:pPr>
        <w:jc w:val="both"/>
      </w:pPr>
      <w:r>
        <w:t>Les gros consommateurs d’enzymes sont l’industrie des détergents, la fromagerie, l’amidonnerie et d’autres industries alimentaires (secteurs des boissons, boulangerie-pâtisserie, confiserie...).</w:t>
      </w:r>
    </w:p>
    <w:p w14:paraId="7B586509" w14:textId="77777777" w:rsidR="00217D00" w:rsidRDefault="00217D00" w:rsidP="00217D00">
      <w:pPr>
        <w:jc w:val="both"/>
      </w:pPr>
    </w:p>
    <w:p w14:paraId="4C554AF0" w14:textId="7F28C9CD" w:rsidR="00217D00" w:rsidRDefault="00217D00" w:rsidP="00217D00">
      <w:pPr>
        <w:jc w:val="both"/>
      </w:pPr>
      <w:r>
        <w:t xml:space="preserve">L’une des enzymes utilisées dans le secteur des industries agro-alimentaires (IAA) est </w:t>
      </w:r>
      <w:r w:rsidRPr="00B968D6">
        <w:rPr>
          <w:b/>
          <w:bCs/>
        </w:rPr>
        <w:t>l'invertase</w:t>
      </w:r>
      <w:r>
        <w:t xml:space="preserve"> ouβ-</w:t>
      </w:r>
      <w:proofErr w:type="spellStart"/>
      <w:r>
        <w:t>fructofuranosidase</w:t>
      </w:r>
      <w:proofErr w:type="spellEnd"/>
      <w:r>
        <w:t xml:space="preserve"> (EC3.2.1.26).</w:t>
      </w:r>
    </w:p>
    <w:p w14:paraId="1882DC5F" w14:textId="77777777" w:rsidR="00217D00" w:rsidRPr="00B968D6" w:rsidRDefault="00217D00" w:rsidP="00217D00">
      <w:pPr>
        <w:jc w:val="both"/>
        <w:rPr>
          <w:i/>
          <w:iCs/>
        </w:rPr>
      </w:pPr>
      <w:r w:rsidRPr="00B968D6">
        <w:rPr>
          <w:i/>
          <w:iCs/>
        </w:rPr>
        <w:t>L’invertase de Saccharomyces cerevisiae, est une enzyme qui catalyse le clivage de la liaison1-4 glycosidique du saccharose et libère un mélange équimolaire de D-glucose et D-fructose connu sous le nom de sucre inverti.</w:t>
      </w:r>
    </w:p>
    <w:p w14:paraId="7641045B" w14:textId="77777777" w:rsidR="00B968D6" w:rsidRDefault="00217D00" w:rsidP="00CA6F97">
      <w:pPr>
        <w:pStyle w:val="Paragraphedeliste"/>
        <w:numPr>
          <w:ilvl w:val="0"/>
          <w:numId w:val="1"/>
        </w:numPr>
        <w:jc w:val="both"/>
        <w:rPr>
          <w:i/>
          <w:iCs/>
        </w:rPr>
      </w:pPr>
      <w:r w:rsidRPr="00B968D6">
        <w:rPr>
          <w:i/>
          <w:iCs/>
        </w:rPr>
        <w:t xml:space="preserve">Ce dernier est largement utilisé dans les IAA. Vu son utilisation si importante dans les IAA et en particulier celle des industries des sucres et des boissons à base du sucre inverti, l’invertase fera l’objet de travaux pratiques (TP). </w:t>
      </w:r>
    </w:p>
    <w:p w14:paraId="3AD12FB7" w14:textId="77777777" w:rsidR="00B968D6" w:rsidRDefault="00B968D6" w:rsidP="00B968D6">
      <w:pPr>
        <w:pStyle w:val="Paragraphedeliste"/>
        <w:jc w:val="both"/>
        <w:rPr>
          <w:i/>
          <w:iCs/>
        </w:rPr>
      </w:pPr>
    </w:p>
    <w:p w14:paraId="32539A97" w14:textId="3CC1AA14" w:rsidR="00B968D6" w:rsidRDefault="00B968D6" w:rsidP="00B968D6">
      <w:pPr>
        <w:pStyle w:val="Paragraphedeliste"/>
        <w:pBdr>
          <w:top w:val="single" w:sz="4" w:space="1" w:color="auto"/>
          <w:left w:val="single" w:sz="4" w:space="4" w:color="auto"/>
          <w:bottom w:val="single" w:sz="4" w:space="1" w:color="auto"/>
          <w:right w:val="single" w:sz="4" w:space="4" w:color="auto"/>
        </w:pBdr>
        <w:jc w:val="both"/>
        <w:rPr>
          <w:i/>
          <w:iCs/>
        </w:rPr>
      </w:pPr>
      <w:r>
        <w:rPr>
          <w:rFonts w:ascii="Roboto" w:hAnsi="Roboto"/>
          <w:color w:val="444444"/>
          <w:sz w:val="20"/>
          <w:szCs w:val="20"/>
          <w:shd w:val="clear" w:color="auto" w:fill="FFFFFF"/>
        </w:rPr>
        <w:t>L'invertase est un</w:t>
      </w:r>
      <w:r>
        <w:rPr>
          <w:rFonts w:ascii="Roboto" w:hAnsi="Roboto"/>
          <w:color w:val="444444"/>
          <w:sz w:val="20"/>
          <w:szCs w:val="20"/>
          <w:shd w:val="clear" w:color="auto" w:fill="FFFFFF"/>
        </w:rPr>
        <w:t xml:space="preserve"> enzyme</w:t>
      </w:r>
      <w:r>
        <w:rPr>
          <w:rFonts w:ascii="Roboto" w:hAnsi="Roboto"/>
          <w:color w:val="444444"/>
          <w:sz w:val="20"/>
          <w:szCs w:val="20"/>
          <w:shd w:val="clear" w:color="auto" w:fill="FFFFFF"/>
        </w:rPr>
        <w:t xml:space="preserve"> qui catalyse l'hydrolyse du saccharose alimentaire en fructose et en glucose. Ce mélange de fructose et glucose est appelé sucre inverti, d'où le nom de l'enzyme. Elle est présente dans la muqueuse de l'intestin grêle et elle permet l'hydrolyse du saccharose alimentaire. </w:t>
      </w:r>
    </w:p>
    <w:p w14:paraId="5BCAADDD" w14:textId="77777777" w:rsidR="00B968D6" w:rsidRDefault="00B968D6" w:rsidP="00B968D6">
      <w:pPr>
        <w:pStyle w:val="Paragraphedeliste"/>
        <w:jc w:val="both"/>
        <w:rPr>
          <w:i/>
          <w:iCs/>
        </w:rPr>
      </w:pPr>
    </w:p>
    <w:p w14:paraId="5D79E82B" w14:textId="598DFBAB" w:rsidR="00B968D6" w:rsidRPr="00B968D6" w:rsidRDefault="00B968D6" w:rsidP="00B968D6">
      <w:pPr>
        <w:pStyle w:val="Paragraphedeliste"/>
        <w:jc w:val="center"/>
        <w:rPr>
          <w:i/>
          <w:iCs/>
        </w:rPr>
      </w:pPr>
      <w:r>
        <w:rPr>
          <w:i/>
          <w:iCs/>
          <w:noProof/>
        </w:rPr>
        <w:drawing>
          <wp:inline distT="0" distB="0" distL="0" distR="0" wp14:anchorId="11C95632" wp14:editId="35DF7EA1">
            <wp:extent cx="1503680" cy="950419"/>
            <wp:effectExtent l="0" t="0" r="1270" b="2540"/>
            <wp:docPr id="19353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727" cy="954873"/>
                    </a:xfrm>
                    <a:prstGeom prst="rect">
                      <a:avLst/>
                    </a:prstGeom>
                    <a:noFill/>
                  </pic:spPr>
                </pic:pic>
              </a:graphicData>
            </a:graphic>
          </wp:inline>
        </w:drawing>
      </w:r>
    </w:p>
    <w:p w14:paraId="5466AA27" w14:textId="47DDEA64" w:rsidR="00BE61D3" w:rsidRPr="00B968D6" w:rsidRDefault="00217D00" w:rsidP="00B968D6">
      <w:pPr>
        <w:pStyle w:val="Paragraphedeliste"/>
        <w:numPr>
          <w:ilvl w:val="0"/>
          <w:numId w:val="1"/>
        </w:numPr>
        <w:jc w:val="both"/>
        <w:rPr>
          <w:i/>
          <w:iCs/>
        </w:rPr>
      </w:pPr>
      <w:r w:rsidRPr="00B968D6">
        <w:rPr>
          <w:i/>
          <w:iCs/>
        </w:rPr>
        <w:t xml:space="preserve">Par ailleurs, d’autres enzymes d’intérêt agro-alimentaires sont utilisées, en particulier les </w:t>
      </w:r>
      <w:proofErr w:type="spellStart"/>
      <w:proofErr w:type="gramStart"/>
      <w:r w:rsidRPr="00B968D6">
        <w:rPr>
          <w:i/>
          <w:iCs/>
        </w:rPr>
        <w:t>protéases.Ces</w:t>
      </w:r>
      <w:proofErr w:type="spellEnd"/>
      <w:proofErr w:type="gramEnd"/>
      <w:r w:rsidRPr="00B968D6">
        <w:rPr>
          <w:i/>
          <w:iCs/>
        </w:rPr>
        <w:t xml:space="preserve"> dernières sont par exemple utilisées en fromagerie pour initier la coagulation du lait. Les enzymes protéolytiques coagulantes du lait sont d’origine diverse, végétale, animale, microbienne et de synthèse. Les enzymes coagulantes vont aussi être abordées dans les </w:t>
      </w:r>
      <w:proofErr w:type="spellStart"/>
      <w:r w:rsidRPr="00B968D6">
        <w:rPr>
          <w:i/>
          <w:iCs/>
        </w:rPr>
        <w:t>TPs</w:t>
      </w:r>
      <w:proofErr w:type="spellEnd"/>
      <w:r w:rsidRPr="00B968D6">
        <w:rPr>
          <w:i/>
          <w:iCs/>
        </w:rPr>
        <w:t xml:space="preserve"> d’enzymologie en utilisant une enzyme d’origine végétale, la </w:t>
      </w:r>
      <w:proofErr w:type="spellStart"/>
      <w:r w:rsidRPr="00B968D6">
        <w:rPr>
          <w:i/>
          <w:iCs/>
        </w:rPr>
        <w:t>cucumisine</w:t>
      </w:r>
      <w:proofErr w:type="spellEnd"/>
      <w:r w:rsidRPr="00B968D6">
        <w:rPr>
          <w:i/>
          <w:iCs/>
        </w:rPr>
        <w:t xml:space="preserve"> (EC 3.4.21.25) du concombre</w:t>
      </w:r>
      <w:r w:rsidR="00BE61D3">
        <w:br w:type="page"/>
      </w:r>
    </w:p>
    <w:p w14:paraId="10CFEC3D" w14:textId="13A68A33" w:rsidR="00BE61D3" w:rsidRDefault="00BE61D3" w:rsidP="007E7339">
      <w:pPr>
        <w:pStyle w:val="Paragraphedeliste"/>
        <w:numPr>
          <w:ilvl w:val="0"/>
          <w:numId w:val="2"/>
        </w:numPr>
        <w:shd w:val="clear" w:color="auto" w:fill="FFC000"/>
      </w:pPr>
      <w:r>
        <w:lastRenderedPageBreak/>
        <w:t>Les enzymes sont des protéines</w:t>
      </w:r>
    </w:p>
    <w:p w14:paraId="57079BF4" w14:textId="77777777" w:rsidR="00924AE4" w:rsidRDefault="00BE61D3" w:rsidP="00BE61D3">
      <w:pPr>
        <w:ind w:left="360"/>
        <w:jc w:val="both"/>
      </w:pPr>
      <w:r>
        <w:t>Les enzymes molécules de nature protéique</w:t>
      </w:r>
      <w:r w:rsidRPr="00924AE4">
        <w:rPr>
          <w:b/>
          <w:bCs/>
        </w:rPr>
        <w:t>, catalyseurs</w:t>
      </w:r>
      <w:r>
        <w:t xml:space="preserve"> des systèmes biologiques, sont de remarquables machines moléculaires qui déterminent le profil de certaines transformations chimiques. Elles assurent aussi la transformation d’une forme d’énergie en une autre.</w:t>
      </w:r>
    </w:p>
    <w:p w14:paraId="591AE01A" w14:textId="5563DFE0" w:rsidR="00BE61D3" w:rsidRDefault="00BE61D3" w:rsidP="00924AE4">
      <w:pPr>
        <w:pStyle w:val="Paragraphedeliste"/>
        <w:numPr>
          <w:ilvl w:val="0"/>
          <w:numId w:val="1"/>
        </w:numPr>
        <w:jc w:val="both"/>
      </w:pPr>
      <w:r>
        <w:t>Environ, un quart des gènes du génome humain code pour des enzymes, ce qui témoigne de leur importance pour la vie.</w:t>
      </w:r>
    </w:p>
    <w:p w14:paraId="1134D3BB" w14:textId="77777777" w:rsidR="00BE61D3" w:rsidRDefault="00BE61D3" w:rsidP="00BE61D3">
      <w:pPr>
        <w:ind w:left="360"/>
        <w:jc w:val="both"/>
      </w:pPr>
      <w:r>
        <w:t xml:space="preserve">Elles sont </w:t>
      </w:r>
      <w:r w:rsidRPr="00B968D6">
        <w:rPr>
          <w:b/>
          <w:bCs/>
        </w:rPr>
        <w:t>constituées de plusieurs acides α-aminés</w:t>
      </w:r>
      <w:r>
        <w:t xml:space="preserve"> de la série L unis entre eux par une liaison formée par condensation entre le groupement carboxyle d’un acide aminé et le groupement amine d’un autre acide aminé afin de former une liaison amide.</w:t>
      </w:r>
    </w:p>
    <w:p w14:paraId="3F16405C" w14:textId="5FD66557" w:rsidR="00BE61D3" w:rsidRPr="00B968D6" w:rsidRDefault="00BE61D3" w:rsidP="00BE61D3">
      <w:pPr>
        <w:ind w:left="360"/>
        <w:jc w:val="both"/>
        <w:rPr>
          <w:b/>
          <w:bCs/>
        </w:rPr>
      </w:pPr>
      <w:r>
        <w:t xml:space="preserve">Les enzymes </w:t>
      </w:r>
      <w:r w:rsidRPr="00B968D6">
        <w:rPr>
          <w:b/>
          <w:bCs/>
        </w:rPr>
        <w:t>sont donc des polypeptides</w:t>
      </w:r>
      <w:r>
        <w:t xml:space="preserve"> dont les masses moléculaires peuvent aller de 10000 (ribonucléase A : 13700 Da) à un million ou plus (complexes multienzymatiques comme la pyruvate déshydrogénase : 4600000 Da). </w:t>
      </w:r>
      <w:r w:rsidRPr="00B968D6">
        <w:rPr>
          <w:b/>
          <w:bCs/>
        </w:rPr>
        <w:t xml:space="preserve">L’ordre, dans lequel sont arrangés les acides aminés, constitue ce que l’on appelle la structure primaire des </w:t>
      </w:r>
      <w:proofErr w:type="gramStart"/>
      <w:r w:rsidRPr="00B968D6">
        <w:rPr>
          <w:b/>
          <w:bCs/>
        </w:rPr>
        <w:t xml:space="preserve">enzymes </w:t>
      </w:r>
      <w:r w:rsidR="00B968D6" w:rsidRPr="00B968D6">
        <w:rPr>
          <w:b/>
          <w:bCs/>
        </w:rPr>
        <w:t>.</w:t>
      </w:r>
      <w:proofErr w:type="gramEnd"/>
    </w:p>
    <w:p w14:paraId="1F3DE10A"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20D19018"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4C26E207"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1C826337"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42296E2C" w14:textId="77777777" w:rsidR="00BE61D3" w:rsidRPr="00B968D6" w:rsidRDefault="00BE61D3" w:rsidP="00B968D6">
      <w:pPr>
        <w:ind w:left="360"/>
        <w:jc w:val="center"/>
        <w:rPr>
          <w:sz w:val="20"/>
          <w:szCs w:val="20"/>
        </w:rPr>
      </w:pPr>
      <w:r w:rsidRPr="00B968D6">
        <w:rPr>
          <w:sz w:val="20"/>
          <w:szCs w:val="20"/>
        </w:rPr>
        <w:t xml:space="preserve">Figure 1 : Représentation schématique de </w:t>
      </w:r>
      <w:r w:rsidRPr="00B968D6">
        <w:rPr>
          <w:b/>
          <w:bCs/>
          <w:sz w:val="20"/>
          <w:szCs w:val="20"/>
        </w:rPr>
        <w:t>la structure primaire</w:t>
      </w:r>
      <w:r w:rsidRPr="00B968D6">
        <w:rPr>
          <w:sz w:val="20"/>
          <w:szCs w:val="20"/>
        </w:rPr>
        <w:t xml:space="preserve"> d'une protéine.</w:t>
      </w:r>
    </w:p>
    <w:p w14:paraId="2FF83B2A" w14:textId="77777777" w:rsidR="00BE61D3" w:rsidRPr="00B968D6" w:rsidRDefault="00BE61D3" w:rsidP="00B968D6">
      <w:pPr>
        <w:jc w:val="center"/>
        <w:rPr>
          <w:sz w:val="20"/>
          <w:szCs w:val="20"/>
        </w:rPr>
      </w:pPr>
    </w:p>
    <w:p w14:paraId="3BBEABD5" w14:textId="2E32F444" w:rsidR="00BE61D3" w:rsidRDefault="00BE61D3" w:rsidP="00BE61D3">
      <w:pPr>
        <w:ind w:left="360"/>
        <w:jc w:val="both"/>
      </w:pPr>
      <w:r>
        <w:t xml:space="preserve">Ces protéines vont avoir tendance à se replier sur elles-mêmes afin de former des arrangements secondaires principalement en hélices α et en feuillets β (Figure 2) ; cette structure est stabilisée grâce à la génération de liaisons hydrogènes. </w:t>
      </w:r>
    </w:p>
    <w:p w14:paraId="5F1A4614"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170F74B2"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6393A626"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3F6099B0"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03B0B0DC" w14:textId="77777777" w:rsidR="00BE61D3" w:rsidRDefault="00BE61D3" w:rsidP="00AC373C">
      <w:pPr>
        <w:pBdr>
          <w:top w:val="single" w:sz="4" w:space="1" w:color="auto"/>
          <w:left w:val="single" w:sz="4" w:space="4" w:color="auto"/>
          <w:bottom w:val="single" w:sz="4" w:space="1" w:color="auto"/>
          <w:right w:val="single" w:sz="4" w:space="4" w:color="auto"/>
        </w:pBdr>
        <w:ind w:left="360"/>
        <w:jc w:val="both"/>
      </w:pPr>
    </w:p>
    <w:p w14:paraId="4880AD20" w14:textId="77777777" w:rsidR="00CA6F97" w:rsidRDefault="00CA6F97" w:rsidP="00AC373C">
      <w:pPr>
        <w:pBdr>
          <w:top w:val="single" w:sz="4" w:space="1" w:color="auto"/>
          <w:left w:val="single" w:sz="4" w:space="4" w:color="auto"/>
          <w:bottom w:val="single" w:sz="4" w:space="1" w:color="auto"/>
          <w:right w:val="single" w:sz="4" w:space="4" w:color="auto"/>
        </w:pBdr>
        <w:ind w:left="360"/>
        <w:jc w:val="both"/>
      </w:pPr>
    </w:p>
    <w:p w14:paraId="2B7ECAA7" w14:textId="1F449EA6" w:rsidR="0050539F" w:rsidRPr="00B968D6" w:rsidRDefault="00BE61D3" w:rsidP="00B968D6">
      <w:pPr>
        <w:ind w:left="360"/>
        <w:jc w:val="center"/>
        <w:rPr>
          <w:sz w:val="20"/>
          <w:szCs w:val="20"/>
        </w:rPr>
      </w:pPr>
      <w:r w:rsidRPr="00B968D6">
        <w:rPr>
          <w:sz w:val="20"/>
          <w:szCs w:val="20"/>
        </w:rPr>
        <w:t xml:space="preserve">Figure 2 : Représentation schématique de la </w:t>
      </w:r>
      <w:r w:rsidRPr="00B968D6">
        <w:rPr>
          <w:b/>
          <w:bCs/>
          <w:sz w:val="20"/>
          <w:szCs w:val="20"/>
        </w:rPr>
        <w:t>structure secondaire</w:t>
      </w:r>
      <w:r w:rsidRPr="00B968D6">
        <w:rPr>
          <w:sz w:val="20"/>
          <w:szCs w:val="20"/>
        </w:rPr>
        <w:t xml:space="preserve"> d'une protéine.</w:t>
      </w:r>
    </w:p>
    <w:p w14:paraId="68C6038D" w14:textId="77777777" w:rsidR="00AC373C" w:rsidRDefault="00AC373C" w:rsidP="00BE61D3">
      <w:pPr>
        <w:ind w:left="360"/>
        <w:jc w:val="both"/>
      </w:pPr>
    </w:p>
    <w:p w14:paraId="4AA3E463" w14:textId="77777777" w:rsidR="00CA6F97" w:rsidRDefault="00CA6F97" w:rsidP="00BE61D3">
      <w:pPr>
        <w:ind w:left="360"/>
        <w:jc w:val="both"/>
      </w:pPr>
    </w:p>
    <w:p w14:paraId="0D7B364B" w14:textId="1ED754E2" w:rsidR="0050539F" w:rsidRDefault="00BE61D3" w:rsidP="00BE61D3">
      <w:pPr>
        <w:ind w:left="360"/>
        <w:jc w:val="both"/>
      </w:pPr>
      <w:r>
        <w:t xml:space="preserve">L’arrangement de ces structures secondaires les unes par rapport aux autres forme </w:t>
      </w:r>
      <w:r w:rsidRPr="00924AE4">
        <w:rPr>
          <w:b/>
          <w:bCs/>
        </w:rPr>
        <w:t>une structure tertiaire</w:t>
      </w:r>
      <w:r>
        <w:t xml:space="preserve"> qui, elle, sera stabilisée </w:t>
      </w:r>
      <w:r w:rsidRPr="00B968D6">
        <w:rPr>
          <w:b/>
          <w:bCs/>
        </w:rPr>
        <w:t>par des ponts disulfures</w:t>
      </w:r>
      <w:r>
        <w:t xml:space="preserve">. </w:t>
      </w:r>
    </w:p>
    <w:p w14:paraId="55C5D002"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78A0E57D"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02375E60"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4013272A" w14:textId="77777777" w:rsidR="00CA6F97" w:rsidRDefault="00CA6F97" w:rsidP="00AC373C">
      <w:pPr>
        <w:pBdr>
          <w:top w:val="single" w:sz="4" w:space="1" w:color="auto"/>
          <w:left w:val="single" w:sz="4" w:space="4" w:color="auto"/>
          <w:bottom w:val="single" w:sz="4" w:space="1" w:color="auto"/>
          <w:right w:val="single" w:sz="4" w:space="4" w:color="auto"/>
        </w:pBdr>
        <w:ind w:left="360"/>
        <w:jc w:val="both"/>
      </w:pPr>
    </w:p>
    <w:p w14:paraId="381FC55D"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6C7A906B" w14:textId="7802D224" w:rsidR="0050539F" w:rsidRPr="00B968D6" w:rsidRDefault="00BE61D3" w:rsidP="00B968D6">
      <w:pPr>
        <w:ind w:left="360"/>
        <w:jc w:val="center"/>
        <w:rPr>
          <w:sz w:val="20"/>
          <w:szCs w:val="20"/>
        </w:rPr>
      </w:pPr>
      <w:r w:rsidRPr="00B968D6">
        <w:rPr>
          <w:sz w:val="20"/>
          <w:szCs w:val="20"/>
        </w:rPr>
        <w:t xml:space="preserve">Figure 3 : Représentation schématique </w:t>
      </w:r>
      <w:r w:rsidRPr="00B968D6">
        <w:rPr>
          <w:b/>
          <w:bCs/>
          <w:sz w:val="20"/>
          <w:szCs w:val="20"/>
        </w:rPr>
        <w:t>de la structure tertiaire</w:t>
      </w:r>
      <w:r w:rsidRPr="00B968D6">
        <w:rPr>
          <w:sz w:val="20"/>
          <w:szCs w:val="20"/>
        </w:rPr>
        <w:t xml:space="preserve"> d'une </w:t>
      </w:r>
      <w:proofErr w:type="gramStart"/>
      <w:r w:rsidRPr="00B968D6">
        <w:rPr>
          <w:sz w:val="20"/>
          <w:szCs w:val="20"/>
        </w:rPr>
        <w:t xml:space="preserve">protéine </w:t>
      </w:r>
      <w:r w:rsidR="00B968D6">
        <w:rPr>
          <w:sz w:val="20"/>
          <w:szCs w:val="20"/>
        </w:rPr>
        <w:t>.</w:t>
      </w:r>
      <w:proofErr w:type="gramEnd"/>
    </w:p>
    <w:p w14:paraId="01F16610" w14:textId="2775C7E9" w:rsidR="0050539F" w:rsidRDefault="00BE61D3" w:rsidP="00BE61D3">
      <w:pPr>
        <w:ind w:left="360"/>
        <w:jc w:val="both"/>
      </w:pPr>
      <w:r>
        <w:t>Une structure quaternaire peut même être décrite pour les très grosses enzymes. Cette structure tridimensionnelle de l’enzyme lui donnera sa spécificité permettant à celle-ci de reconnaitre un substrat en particulier via une région distincte de l’enzyme, appelée le site actif. Hélice α Feuillet β Enzymologie approfondie</w:t>
      </w:r>
      <w:r w:rsidR="00AC373C">
        <w:t>.</w:t>
      </w:r>
    </w:p>
    <w:p w14:paraId="05691BD6"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1FB53B5E"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279B20C0"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25933DAD"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6FDDB4C6" w14:textId="77777777" w:rsidR="0050539F" w:rsidRDefault="0050539F" w:rsidP="00AC373C">
      <w:pPr>
        <w:pBdr>
          <w:top w:val="single" w:sz="4" w:space="1" w:color="auto"/>
          <w:left w:val="single" w:sz="4" w:space="4" w:color="auto"/>
          <w:bottom w:val="single" w:sz="4" w:space="1" w:color="auto"/>
          <w:right w:val="single" w:sz="4" w:space="4" w:color="auto"/>
        </w:pBdr>
        <w:ind w:left="360"/>
        <w:jc w:val="both"/>
      </w:pPr>
    </w:p>
    <w:p w14:paraId="0DE59E4B" w14:textId="4EF539C2" w:rsidR="00AC373C" w:rsidRPr="00B968D6" w:rsidRDefault="00BE61D3" w:rsidP="00B968D6">
      <w:pPr>
        <w:ind w:left="360"/>
        <w:jc w:val="center"/>
        <w:rPr>
          <w:sz w:val="20"/>
          <w:szCs w:val="20"/>
        </w:rPr>
      </w:pPr>
      <w:r w:rsidRPr="00B968D6">
        <w:rPr>
          <w:sz w:val="20"/>
          <w:szCs w:val="20"/>
        </w:rPr>
        <w:t xml:space="preserve">Figure 4 : Représentation schématique de </w:t>
      </w:r>
      <w:r w:rsidRPr="00B968D6">
        <w:rPr>
          <w:b/>
          <w:bCs/>
          <w:sz w:val="20"/>
          <w:szCs w:val="20"/>
        </w:rPr>
        <w:t>la structure quaternaire</w:t>
      </w:r>
      <w:r w:rsidRPr="00B968D6">
        <w:rPr>
          <w:sz w:val="20"/>
          <w:szCs w:val="20"/>
        </w:rPr>
        <w:t xml:space="preserve"> d'une protéine</w:t>
      </w:r>
    </w:p>
    <w:p w14:paraId="0495F400" w14:textId="77777777" w:rsidR="0050539F" w:rsidRDefault="00BE61D3" w:rsidP="00BE61D3">
      <w:pPr>
        <w:ind w:left="360"/>
        <w:jc w:val="both"/>
      </w:pPr>
      <w:r>
        <w:t>Les enzymes peuvent être répartis en deux groupes :</w:t>
      </w:r>
    </w:p>
    <w:p w14:paraId="2E7EDA5A" w14:textId="32D4733F" w:rsidR="0050539F" w:rsidRDefault="00BE61D3" w:rsidP="00BE61D3">
      <w:pPr>
        <w:ind w:left="360"/>
        <w:jc w:val="both"/>
      </w:pPr>
      <w:r>
        <w:t xml:space="preserve"> Enzymes </w:t>
      </w:r>
      <w:proofErr w:type="gramStart"/>
      <w:r>
        <w:t>extracellulaires(</w:t>
      </w:r>
      <w:proofErr w:type="gramEnd"/>
      <w:r>
        <w:t xml:space="preserve">ou </w:t>
      </w:r>
      <w:proofErr w:type="spellStart"/>
      <w:r>
        <w:t>exoenzymes</w:t>
      </w:r>
      <w:proofErr w:type="spellEnd"/>
      <w:r>
        <w:t>) : elles sont synthétisées à l'intérieur de la cellule,</w:t>
      </w:r>
      <w:r w:rsidR="00924AE4">
        <w:t xml:space="preserve"> </w:t>
      </w:r>
      <w:r>
        <w:t>puis sécrétés dans l'espace extracellulaire.</w:t>
      </w:r>
    </w:p>
    <w:p w14:paraId="79991D4F" w14:textId="4BE97CBC" w:rsidR="0050539F" w:rsidRDefault="00BE61D3" w:rsidP="00BE61D3">
      <w:pPr>
        <w:ind w:left="360"/>
        <w:jc w:val="both"/>
      </w:pPr>
      <w:r>
        <w:t xml:space="preserve"> Enzymes intracellulaires</w:t>
      </w:r>
      <w:r w:rsidR="00924AE4">
        <w:t xml:space="preserve"> </w:t>
      </w:r>
      <w:r>
        <w:t xml:space="preserve">(ou </w:t>
      </w:r>
      <w:proofErr w:type="spellStart"/>
      <w:r>
        <w:t>endoenzymes</w:t>
      </w:r>
      <w:proofErr w:type="spellEnd"/>
      <w:proofErr w:type="gramStart"/>
      <w:r>
        <w:t>):</w:t>
      </w:r>
      <w:proofErr w:type="gramEnd"/>
      <w:r>
        <w:t xml:space="preserve"> elles sont synthétisées et utilisées entièrement à l'intérieur de la</w:t>
      </w:r>
      <w:r w:rsidR="0050539F">
        <w:t xml:space="preserve"> </w:t>
      </w:r>
      <w:r>
        <w:t>cellule où elles sont généralement liées à des particules subcellulaires ou membranes</w:t>
      </w:r>
      <w:r w:rsidR="00924AE4">
        <w:t xml:space="preserve"> </w:t>
      </w:r>
      <w:r>
        <w:t>intracellulaires rendant leur extraction plus difficile.</w:t>
      </w:r>
    </w:p>
    <w:p w14:paraId="101D1071" w14:textId="77777777" w:rsidR="00B968D6" w:rsidRDefault="00B968D6" w:rsidP="00B968D6">
      <w:pPr>
        <w:pBdr>
          <w:top w:val="single" w:sz="4" w:space="1" w:color="auto"/>
          <w:left w:val="single" w:sz="4" w:space="4" w:color="auto"/>
          <w:bottom w:val="single" w:sz="4" w:space="1" w:color="auto"/>
          <w:right w:val="single" w:sz="4" w:space="4" w:color="auto"/>
        </w:pBdr>
      </w:pPr>
    </w:p>
    <w:p w14:paraId="69C2D1FC" w14:textId="77777777" w:rsidR="00B968D6" w:rsidRDefault="00B968D6" w:rsidP="00B968D6">
      <w:pPr>
        <w:pBdr>
          <w:top w:val="single" w:sz="4" w:space="1" w:color="auto"/>
          <w:left w:val="single" w:sz="4" w:space="4" w:color="auto"/>
          <w:bottom w:val="single" w:sz="4" w:space="1" w:color="auto"/>
          <w:right w:val="single" w:sz="4" w:space="4" w:color="auto"/>
        </w:pBdr>
      </w:pPr>
    </w:p>
    <w:p w14:paraId="4FD2E9D2" w14:textId="77777777" w:rsidR="00B968D6" w:rsidRDefault="00B968D6" w:rsidP="00B968D6">
      <w:pPr>
        <w:pBdr>
          <w:top w:val="single" w:sz="4" w:space="1" w:color="auto"/>
          <w:left w:val="single" w:sz="4" w:space="4" w:color="auto"/>
          <w:bottom w:val="single" w:sz="4" w:space="1" w:color="auto"/>
          <w:right w:val="single" w:sz="4" w:space="4" w:color="auto"/>
        </w:pBdr>
      </w:pPr>
    </w:p>
    <w:p w14:paraId="499152FA" w14:textId="69610CB5" w:rsidR="0050539F" w:rsidRDefault="0050539F">
      <w:r>
        <w:br w:type="page"/>
      </w:r>
    </w:p>
    <w:p w14:paraId="30B9B982" w14:textId="77777777" w:rsidR="0050539F" w:rsidRDefault="0050539F" w:rsidP="00BE61D3">
      <w:pPr>
        <w:ind w:left="360"/>
        <w:jc w:val="both"/>
      </w:pPr>
    </w:p>
    <w:p w14:paraId="004193DF" w14:textId="6ED28795" w:rsidR="0050539F" w:rsidRDefault="00BE61D3" w:rsidP="007E7339">
      <w:pPr>
        <w:pStyle w:val="Paragraphedeliste"/>
        <w:numPr>
          <w:ilvl w:val="0"/>
          <w:numId w:val="2"/>
        </w:numPr>
        <w:shd w:val="clear" w:color="auto" w:fill="FFC000"/>
        <w:jc w:val="both"/>
      </w:pPr>
      <w:r>
        <w:t>Les enzymes sont des catalyseurs</w:t>
      </w:r>
    </w:p>
    <w:p w14:paraId="675893AF" w14:textId="77777777" w:rsidR="0050539F" w:rsidRDefault="0050539F" w:rsidP="0050539F">
      <w:pPr>
        <w:ind w:left="360"/>
        <w:jc w:val="both"/>
      </w:pPr>
    </w:p>
    <w:p w14:paraId="006E89EB" w14:textId="77777777" w:rsidR="0050539F" w:rsidRDefault="00BE61D3" w:rsidP="0050539F">
      <w:pPr>
        <w:ind w:left="360"/>
        <w:jc w:val="both"/>
      </w:pPr>
      <w:r>
        <w:t>C’est une réaction chimique qui se déroule dans la cellule ou le milieu cellulaire, en présence d’un catalyseur biologique (biocatalyseur), l’enzyme.</w:t>
      </w:r>
    </w:p>
    <w:p w14:paraId="08CC27BA" w14:textId="77777777" w:rsidR="0050539F" w:rsidRDefault="00BE61D3" w:rsidP="0050539F">
      <w:pPr>
        <w:ind w:left="360"/>
        <w:jc w:val="both"/>
      </w:pPr>
      <w:r>
        <w:t>On écrira une réaction enzymatique de la manière suivante :</w:t>
      </w:r>
    </w:p>
    <w:p w14:paraId="3BCD0056" w14:textId="77777777" w:rsidR="0050539F" w:rsidRDefault="00BE61D3" w:rsidP="007E7339">
      <w:pPr>
        <w:pBdr>
          <w:top w:val="single" w:sz="4" w:space="1" w:color="auto"/>
          <w:left w:val="single" w:sz="4" w:space="4" w:color="auto"/>
          <w:bottom w:val="single" w:sz="4" w:space="1" w:color="auto"/>
          <w:right w:val="single" w:sz="4" w:space="4" w:color="auto"/>
        </w:pBdr>
        <w:ind w:left="360"/>
        <w:jc w:val="both"/>
      </w:pPr>
      <w:r>
        <w:t xml:space="preserve">S + E [ES] P + E </w:t>
      </w:r>
    </w:p>
    <w:p w14:paraId="1460C9CD" w14:textId="77777777" w:rsidR="0050539F" w:rsidRDefault="0050539F" w:rsidP="007E7339">
      <w:pPr>
        <w:pBdr>
          <w:top w:val="single" w:sz="4" w:space="1" w:color="auto"/>
          <w:left w:val="single" w:sz="4" w:space="4" w:color="auto"/>
          <w:bottom w:val="single" w:sz="4" w:space="1" w:color="auto"/>
          <w:right w:val="single" w:sz="4" w:space="4" w:color="auto"/>
        </w:pBdr>
        <w:ind w:left="360"/>
        <w:jc w:val="both"/>
      </w:pPr>
    </w:p>
    <w:p w14:paraId="795C8105"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4B795103"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29FEB546"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58F0D84A" w14:textId="77777777" w:rsidR="0050539F" w:rsidRDefault="00BE61D3" w:rsidP="0050539F">
      <w:pPr>
        <w:ind w:left="360"/>
        <w:jc w:val="both"/>
      </w:pPr>
      <w:r>
        <w:t>Il existe essentiellement deux grands types de réactions biochimiques :</w:t>
      </w:r>
    </w:p>
    <w:p w14:paraId="50D7E72B" w14:textId="77777777" w:rsidR="0050539F" w:rsidRDefault="00BE61D3" w:rsidP="0050539F">
      <w:pPr>
        <w:ind w:left="360"/>
        <w:jc w:val="both"/>
      </w:pPr>
      <w:r>
        <w:t xml:space="preserve"> ▪ Les réactions de dégradation de la matière organique (</w:t>
      </w:r>
      <w:r w:rsidRPr="00CA6F97">
        <w:rPr>
          <w:b/>
          <w:bCs/>
        </w:rPr>
        <w:t>catabolisme)</w:t>
      </w:r>
      <w:r>
        <w:t xml:space="preserve">. </w:t>
      </w:r>
    </w:p>
    <w:p w14:paraId="047AB3C1" w14:textId="77777777" w:rsidR="0050539F" w:rsidRDefault="0050539F" w:rsidP="007E7339">
      <w:pPr>
        <w:pBdr>
          <w:top w:val="single" w:sz="4" w:space="1" w:color="auto"/>
          <w:left w:val="single" w:sz="4" w:space="4" w:color="auto"/>
          <w:bottom w:val="single" w:sz="4" w:space="1" w:color="auto"/>
          <w:right w:val="single" w:sz="4" w:space="4" w:color="auto"/>
        </w:pBdr>
        <w:ind w:left="360"/>
        <w:jc w:val="both"/>
      </w:pPr>
    </w:p>
    <w:p w14:paraId="6BEFBF15" w14:textId="77777777" w:rsidR="00AC373C" w:rsidRDefault="00AC373C" w:rsidP="007E7339">
      <w:pPr>
        <w:pBdr>
          <w:top w:val="single" w:sz="4" w:space="1" w:color="auto"/>
          <w:left w:val="single" w:sz="4" w:space="4" w:color="auto"/>
          <w:bottom w:val="single" w:sz="4" w:space="1" w:color="auto"/>
          <w:right w:val="single" w:sz="4" w:space="4" w:color="auto"/>
        </w:pBdr>
        <w:ind w:left="360"/>
        <w:jc w:val="both"/>
      </w:pPr>
    </w:p>
    <w:p w14:paraId="4C151AA7" w14:textId="77777777" w:rsidR="0050539F" w:rsidRDefault="00BE61D3" w:rsidP="0050539F">
      <w:pPr>
        <w:ind w:left="360"/>
        <w:jc w:val="both"/>
      </w:pPr>
      <w:r>
        <w:t>▪ Les réactions de synthèse de la matière organique (</w:t>
      </w:r>
      <w:r w:rsidRPr="00CA6F97">
        <w:rPr>
          <w:b/>
          <w:bCs/>
        </w:rPr>
        <w:t>anabolisme)</w:t>
      </w:r>
      <w:r>
        <w:t xml:space="preserve">. </w:t>
      </w:r>
    </w:p>
    <w:p w14:paraId="4C1A2B97" w14:textId="77777777" w:rsidR="0050539F" w:rsidRDefault="0050539F" w:rsidP="007E7339">
      <w:pPr>
        <w:pBdr>
          <w:top w:val="single" w:sz="4" w:space="1" w:color="auto"/>
          <w:left w:val="single" w:sz="4" w:space="4" w:color="auto"/>
          <w:bottom w:val="single" w:sz="4" w:space="1" w:color="auto"/>
          <w:right w:val="single" w:sz="4" w:space="4" w:color="auto"/>
        </w:pBdr>
        <w:ind w:left="360"/>
        <w:jc w:val="both"/>
      </w:pPr>
    </w:p>
    <w:p w14:paraId="13A5FDB3" w14:textId="77777777" w:rsidR="00AC373C" w:rsidRDefault="00AC373C" w:rsidP="007E7339">
      <w:pPr>
        <w:pBdr>
          <w:top w:val="single" w:sz="4" w:space="1" w:color="auto"/>
          <w:left w:val="single" w:sz="4" w:space="4" w:color="auto"/>
          <w:bottom w:val="single" w:sz="4" w:space="1" w:color="auto"/>
          <w:right w:val="single" w:sz="4" w:space="4" w:color="auto"/>
        </w:pBdr>
        <w:ind w:left="360"/>
        <w:jc w:val="both"/>
      </w:pPr>
    </w:p>
    <w:p w14:paraId="637447B2" w14:textId="77777777" w:rsidR="0050539F" w:rsidRDefault="00BE61D3" w:rsidP="0050539F">
      <w:pPr>
        <w:ind w:left="360"/>
        <w:jc w:val="both"/>
      </w:pPr>
      <w:r w:rsidRPr="00B968D6">
        <w:rPr>
          <w:b/>
          <w:bCs/>
        </w:rPr>
        <w:t xml:space="preserve">Substrat </w:t>
      </w:r>
      <w:r>
        <w:t>: C’est une molécule transformée au cours d’une réaction chimique.</w:t>
      </w:r>
    </w:p>
    <w:p w14:paraId="3FEDFE53" w14:textId="77777777" w:rsidR="0050539F" w:rsidRDefault="0050539F" w:rsidP="007E7339">
      <w:pPr>
        <w:pBdr>
          <w:top w:val="single" w:sz="4" w:space="1" w:color="auto"/>
          <w:left w:val="single" w:sz="4" w:space="4" w:color="auto"/>
          <w:bottom w:val="single" w:sz="4" w:space="1" w:color="auto"/>
          <w:right w:val="single" w:sz="4" w:space="4" w:color="auto"/>
        </w:pBdr>
        <w:ind w:left="360"/>
        <w:jc w:val="both"/>
      </w:pPr>
    </w:p>
    <w:p w14:paraId="75CBC6C2"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5DCF8168"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2FB78C50" w14:textId="6E721A5E" w:rsidR="0050539F" w:rsidRDefault="00BE61D3" w:rsidP="0050539F">
      <w:pPr>
        <w:ind w:left="360"/>
        <w:jc w:val="both"/>
      </w:pPr>
      <w:r w:rsidRPr="00B968D6">
        <w:rPr>
          <w:b/>
          <w:bCs/>
        </w:rPr>
        <w:t>Produit :</w:t>
      </w:r>
      <w:r>
        <w:t xml:space="preserve"> Dans une réaction enzymatique est la molécule résultante de la transformation d’un substrat au cours de cette réaction</w:t>
      </w:r>
    </w:p>
    <w:p w14:paraId="005FFC5B" w14:textId="77777777" w:rsidR="0050539F" w:rsidRDefault="0050539F" w:rsidP="007E7339">
      <w:pPr>
        <w:pBdr>
          <w:top w:val="single" w:sz="4" w:space="1" w:color="auto"/>
          <w:left w:val="single" w:sz="4" w:space="4" w:color="auto"/>
          <w:bottom w:val="single" w:sz="4" w:space="1" w:color="auto"/>
          <w:right w:val="single" w:sz="4" w:space="4" w:color="auto"/>
        </w:pBdr>
        <w:ind w:left="360"/>
        <w:jc w:val="both"/>
      </w:pPr>
    </w:p>
    <w:p w14:paraId="05F13533" w14:textId="77777777" w:rsidR="0050539F" w:rsidRDefault="0050539F" w:rsidP="007E7339">
      <w:pPr>
        <w:pBdr>
          <w:top w:val="single" w:sz="4" w:space="1" w:color="auto"/>
          <w:left w:val="single" w:sz="4" w:space="4" w:color="auto"/>
          <w:bottom w:val="single" w:sz="4" w:space="1" w:color="auto"/>
          <w:right w:val="single" w:sz="4" w:space="4" w:color="auto"/>
        </w:pBdr>
        <w:ind w:left="360"/>
        <w:jc w:val="both"/>
      </w:pPr>
    </w:p>
    <w:p w14:paraId="53AC692A" w14:textId="7CA46B6A" w:rsidR="0050539F" w:rsidRDefault="00BE61D3" w:rsidP="00B968D6">
      <w:pPr>
        <w:ind w:left="360"/>
        <w:jc w:val="center"/>
      </w:pPr>
      <w:r w:rsidRPr="00B968D6">
        <w:rPr>
          <w:sz w:val="20"/>
          <w:szCs w:val="20"/>
        </w:rPr>
        <w:t>Figure 5 : Représentation schématique d’une réaction enzymatique</w:t>
      </w:r>
      <w:r>
        <w:t>.</w:t>
      </w:r>
      <w:r w:rsidR="0050539F">
        <w:br w:type="page"/>
      </w:r>
    </w:p>
    <w:p w14:paraId="1AE238B5" w14:textId="77777777" w:rsidR="0050539F" w:rsidRDefault="00BE61D3" w:rsidP="00B968D6">
      <w:pPr>
        <w:ind w:left="360"/>
        <w:jc w:val="center"/>
      </w:pPr>
      <w:r w:rsidRPr="00B968D6">
        <w:rPr>
          <w:sz w:val="36"/>
          <w:szCs w:val="36"/>
        </w:rPr>
        <w:lastRenderedPageBreak/>
        <w:t>Du point de vue de leur structure on divise les enzymes en deux catégories</w:t>
      </w:r>
      <w:r>
        <w:t xml:space="preserve"> :</w:t>
      </w:r>
    </w:p>
    <w:p w14:paraId="37552949" w14:textId="77777777" w:rsidR="0050539F" w:rsidRDefault="00BE61D3" w:rsidP="0050539F">
      <w:pPr>
        <w:ind w:left="360"/>
        <w:jc w:val="both"/>
      </w:pPr>
      <w:r>
        <w:t xml:space="preserve">▪ </w:t>
      </w:r>
      <w:r w:rsidRPr="00924AE4">
        <w:rPr>
          <w:b/>
          <w:bCs/>
        </w:rPr>
        <w:t>Les enzymes purement protéiques</w:t>
      </w:r>
      <w:r>
        <w:t xml:space="preserve"> : elles ne sont constituées que d’acides aminés. Ce sont les holoenzymes.</w:t>
      </w:r>
    </w:p>
    <w:p w14:paraId="501319DA"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5B2B040E"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79AC0A9F"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6E85CB7B"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322ADA30" w14:textId="77777777" w:rsidR="0050539F" w:rsidRDefault="00BE61D3" w:rsidP="0050539F">
      <w:pPr>
        <w:ind w:left="360"/>
        <w:jc w:val="both"/>
      </w:pPr>
      <w:r>
        <w:t xml:space="preserve">▪ </w:t>
      </w:r>
      <w:r w:rsidRPr="00924AE4">
        <w:rPr>
          <w:b/>
          <w:bCs/>
        </w:rPr>
        <w:t>Les enzymes en deux parties</w:t>
      </w:r>
      <w:r>
        <w:t xml:space="preserve"> : une partie protéique appelée apoenzyme (thermolabile) et une </w:t>
      </w:r>
      <w:r w:rsidRPr="00924AE4">
        <w:rPr>
          <w:b/>
          <w:bCs/>
        </w:rPr>
        <w:t>partie non protéique appelée cofacteur</w:t>
      </w:r>
      <w:r>
        <w:t xml:space="preserve"> ou </w:t>
      </w:r>
      <w:r w:rsidRPr="00924AE4">
        <w:rPr>
          <w:b/>
          <w:bCs/>
        </w:rPr>
        <w:t xml:space="preserve">coenzyme </w:t>
      </w:r>
      <w:r>
        <w:t>(thermostable). L’association des deux parties forme l’</w:t>
      </w:r>
      <w:proofErr w:type="spellStart"/>
      <w:r>
        <w:t>hétéroenzyme</w:t>
      </w:r>
      <w:proofErr w:type="spellEnd"/>
      <w:r>
        <w:t xml:space="preserve">. Nature des cofacteurs Un cofacteur est une substance chimique non protéique, mais qui est liée </w:t>
      </w:r>
      <w:proofErr w:type="spellStart"/>
      <w:r>
        <w:t>àune</w:t>
      </w:r>
      <w:proofErr w:type="spellEnd"/>
      <w:r>
        <w:t xml:space="preserve"> protéine, et qui est nécessaire à l’activité biologique de cette protéine. Les cofacteurs peuvent être considérés comme des molécules d’assistance aidant aux transformations biochimiques.</w:t>
      </w:r>
    </w:p>
    <w:p w14:paraId="13A1EC1F" w14:textId="77777777" w:rsidR="0050539F" w:rsidRDefault="0050539F" w:rsidP="007E7339">
      <w:pPr>
        <w:pBdr>
          <w:top w:val="single" w:sz="4" w:space="1" w:color="auto"/>
          <w:left w:val="single" w:sz="4" w:space="4" w:color="auto"/>
          <w:bottom w:val="single" w:sz="4" w:space="1" w:color="auto"/>
          <w:right w:val="single" w:sz="4" w:space="4" w:color="auto"/>
        </w:pBdr>
        <w:ind w:left="360"/>
        <w:jc w:val="both"/>
      </w:pPr>
    </w:p>
    <w:p w14:paraId="1FF67087"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725CC8B4"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65C7A7F0"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2718C4F9" w14:textId="77777777" w:rsidR="007E7339" w:rsidRDefault="007E7339" w:rsidP="007E7339">
      <w:pPr>
        <w:pBdr>
          <w:top w:val="single" w:sz="4" w:space="1" w:color="auto"/>
          <w:left w:val="single" w:sz="4" w:space="4" w:color="auto"/>
          <w:bottom w:val="single" w:sz="4" w:space="1" w:color="auto"/>
          <w:right w:val="single" w:sz="4" w:space="4" w:color="auto"/>
        </w:pBdr>
        <w:ind w:left="360"/>
        <w:jc w:val="both"/>
      </w:pPr>
    </w:p>
    <w:p w14:paraId="0C5D4E6A" w14:textId="77777777" w:rsidR="0050539F" w:rsidRDefault="00BE61D3" w:rsidP="0050539F">
      <w:pPr>
        <w:ind w:left="360"/>
        <w:jc w:val="both"/>
      </w:pPr>
      <w:r>
        <w:t>Ils peuvent être classés selon leur mode de liaison aux enzymes :</w:t>
      </w:r>
    </w:p>
    <w:p w14:paraId="7CC191C2" w14:textId="77777777" w:rsidR="0050539F" w:rsidRDefault="00BE61D3" w:rsidP="0050539F">
      <w:pPr>
        <w:ind w:left="360"/>
        <w:jc w:val="both"/>
      </w:pPr>
      <w:r>
        <w:t xml:space="preserve"> ✓ </w:t>
      </w:r>
      <w:r w:rsidRPr="00CA6F97">
        <w:rPr>
          <w:b/>
          <w:bCs/>
        </w:rPr>
        <w:t>Composés liés fortement</w:t>
      </w:r>
      <w:r>
        <w:t xml:space="preserve"> à l’enzyme (groupement prosthétiques) exemple : le groupement porphyrine dans les catalases ou cytochromes.</w:t>
      </w:r>
    </w:p>
    <w:p w14:paraId="42D88B52" w14:textId="77777777" w:rsidR="0050539F" w:rsidRDefault="00BE61D3" w:rsidP="0050539F">
      <w:pPr>
        <w:ind w:left="360"/>
        <w:jc w:val="both"/>
      </w:pPr>
      <w:r>
        <w:t xml:space="preserve"> ✓ </w:t>
      </w:r>
      <w:r w:rsidRPr="00CA6F97">
        <w:rPr>
          <w:b/>
          <w:bCs/>
        </w:rPr>
        <w:t>Composés liés faiblement à l’enzyme</w:t>
      </w:r>
      <w:r>
        <w:t xml:space="preserve"> : beaucoup de ces coenzymes sont des dérivés de vitamines exemple : NAD ou NADP qui dérivent du </w:t>
      </w:r>
      <w:proofErr w:type="spellStart"/>
      <w:r>
        <w:t>Nicotineamide</w:t>
      </w:r>
      <w:proofErr w:type="spellEnd"/>
      <w:r>
        <w:t xml:space="preserve"> (vitamine pp). </w:t>
      </w:r>
    </w:p>
    <w:p w14:paraId="3DE62E9E" w14:textId="77777777" w:rsidR="0050539F" w:rsidRDefault="00BE61D3" w:rsidP="0050539F">
      <w:pPr>
        <w:ind w:left="360"/>
        <w:jc w:val="both"/>
      </w:pPr>
      <w:r>
        <w:t xml:space="preserve">✓ </w:t>
      </w:r>
      <w:r w:rsidRPr="00CA6F97">
        <w:rPr>
          <w:b/>
          <w:bCs/>
        </w:rPr>
        <w:t>Ions métalliques (cations)</w:t>
      </w:r>
      <w:r>
        <w:t xml:space="preserve"> : Fe2+, Mg++, Mn+</w:t>
      </w:r>
      <w:proofErr w:type="gramStart"/>
      <w:r>
        <w:t>+ ,</w:t>
      </w:r>
      <w:proofErr w:type="gramEnd"/>
      <w:r>
        <w:t xml:space="preserve"> Cu+ , Ca+ ,….. </w:t>
      </w:r>
      <w:proofErr w:type="gramStart"/>
      <w:r>
        <w:t>l’ion</w:t>
      </w:r>
      <w:proofErr w:type="gramEnd"/>
      <w:r>
        <w:t xml:space="preserve"> associé à la partie protéique forme la </w:t>
      </w:r>
      <w:proofErr w:type="spellStart"/>
      <w:r>
        <w:t>métallo-enzyme</w:t>
      </w:r>
      <w:proofErr w:type="spellEnd"/>
      <w:r>
        <w:t xml:space="preserve">. Site actif La fonction des enzymes est liée à la présence dans leur structure d’un site particulier appelé le site actif. </w:t>
      </w:r>
    </w:p>
    <w:p w14:paraId="3C936E98" w14:textId="7F0686F2" w:rsidR="0050539F" w:rsidRDefault="0050539F">
      <w:r>
        <w:br w:type="page"/>
      </w:r>
    </w:p>
    <w:p w14:paraId="3873E7ED" w14:textId="77777777" w:rsidR="0050539F" w:rsidRDefault="0050539F" w:rsidP="0050539F">
      <w:pPr>
        <w:ind w:left="360"/>
        <w:jc w:val="both"/>
      </w:pPr>
    </w:p>
    <w:p w14:paraId="679A6B2B" w14:textId="77777777" w:rsidR="0050539F" w:rsidRDefault="00BE61D3" w:rsidP="007E7339">
      <w:pPr>
        <w:shd w:val="clear" w:color="auto" w:fill="FFC000"/>
        <w:ind w:left="360"/>
        <w:jc w:val="both"/>
      </w:pPr>
      <w:r>
        <w:t>5 Le site actif est subdivisé en deux partis :</w:t>
      </w:r>
    </w:p>
    <w:p w14:paraId="7E00F135" w14:textId="77777777" w:rsidR="0050539F" w:rsidRDefault="00BE61D3" w:rsidP="0050539F">
      <w:pPr>
        <w:ind w:left="360"/>
        <w:jc w:val="both"/>
      </w:pPr>
      <w:r>
        <w:t xml:space="preserve"> - Le site de liaison /fixation/reconnaissance : il reconnait la complémentarité de forme avec un substrat spécifique à l’enzyme. </w:t>
      </w:r>
    </w:p>
    <w:p w14:paraId="7B25B3E2" w14:textId="77D0B1DC" w:rsidR="00AC373C" w:rsidRDefault="00BE61D3" w:rsidP="0050539F">
      <w:pPr>
        <w:ind w:left="360"/>
        <w:jc w:val="both"/>
      </w:pPr>
      <w:r>
        <w:t>- Le site catalytique ; il permet la réaction transformant le substrat en produit.</w:t>
      </w:r>
    </w:p>
    <w:p w14:paraId="7F419C34" w14:textId="77777777" w:rsidR="00AC373C" w:rsidRDefault="00AC373C" w:rsidP="00AC373C">
      <w:pPr>
        <w:pBdr>
          <w:top w:val="single" w:sz="4" w:space="1" w:color="auto"/>
          <w:left w:val="single" w:sz="4" w:space="4" w:color="auto"/>
          <w:bottom w:val="single" w:sz="4" w:space="1" w:color="auto"/>
          <w:right w:val="single" w:sz="4" w:space="4" w:color="auto"/>
        </w:pBdr>
        <w:ind w:left="360"/>
        <w:jc w:val="both"/>
      </w:pPr>
    </w:p>
    <w:p w14:paraId="48584F7B" w14:textId="77777777" w:rsidR="00AC373C" w:rsidRDefault="00AC373C" w:rsidP="00AC373C">
      <w:pPr>
        <w:pBdr>
          <w:top w:val="single" w:sz="4" w:space="1" w:color="auto"/>
          <w:left w:val="single" w:sz="4" w:space="4" w:color="auto"/>
          <w:bottom w:val="single" w:sz="4" w:space="1" w:color="auto"/>
          <w:right w:val="single" w:sz="4" w:space="4" w:color="auto"/>
        </w:pBdr>
        <w:ind w:left="360"/>
        <w:jc w:val="both"/>
      </w:pPr>
    </w:p>
    <w:p w14:paraId="0A4FFB6F" w14:textId="77777777" w:rsidR="00AC373C" w:rsidRDefault="00AC373C" w:rsidP="00AC373C">
      <w:pPr>
        <w:pBdr>
          <w:top w:val="single" w:sz="4" w:space="1" w:color="auto"/>
          <w:left w:val="single" w:sz="4" w:space="4" w:color="auto"/>
          <w:bottom w:val="single" w:sz="4" w:space="1" w:color="auto"/>
          <w:right w:val="single" w:sz="4" w:space="4" w:color="auto"/>
        </w:pBdr>
        <w:ind w:left="360"/>
        <w:jc w:val="both"/>
      </w:pPr>
    </w:p>
    <w:p w14:paraId="39C5FB8F" w14:textId="77777777" w:rsidR="00AC373C" w:rsidRDefault="00AC373C" w:rsidP="00AC373C">
      <w:pPr>
        <w:pBdr>
          <w:top w:val="single" w:sz="4" w:space="1" w:color="auto"/>
          <w:left w:val="single" w:sz="4" w:space="4" w:color="auto"/>
          <w:bottom w:val="single" w:sz="4" w:space="1" w:color="auto"/>
          <w:right w:val="single" w:sz="4" w:space="4" w:color="auto"/>
        </w:pBdr>
        <w:ind w:left="360"/>
        <w:jc w:val="both"/>
      </w:pPr>
    </w:p>
    <w:p w14:paraId="57FE3FA9" w14:textId="77777777" w:rsidR="00AC373C" w:rsidRDefault="00AC373C" w:rsidP="00AC373C">
      <w:pPr>
        <w:pBdr>
          <w:top w:val="single" w:sz="4" w:space="1" w:color="auto"/>
          <w:left w:val="single" w:sz="4" w:space="4" w:color="auto"/>
          <w:bottom w:val="single" w:sz="4" w:space="1" w:color="auto"/>
          <w:right w:val="single" w:sz="4" w:space="4" w:color="auto"/>
        </w:pBdr>
        <w:ind w:left="360"/>
        <w:jc w:val="both"/>
      </w:pPr>
    </w:p>
    <w:p w14:paraId="0F58434E" w14:textId="77777777" w:rsidR="00924AE4" w:rsidRDefault="00924AE4" w:rsidP="00AC373C">
      <w:pPr>
        <w:pBdr>
          <w:top w:val="single" w:sz="4" w:space="1" w:color="auto"/>
          <w:left w:val="single" w:sz="4" w:space="4" w:color="auto"/>
          <w:bottom w:val="single" w:sz="4" w:space="1" w:color="auto"/>
          <w:right w:val="single" w:sz="4" w:space="4" w:color="auto"/>
        </w:pBdr>
        <w:ind w:left="360"/>
        <w:jc w:val="both"/>
      </w:pPr>
    </w:p>
    <w:p w14:paraId="44BCCC64" w14:textId="77777777" w:rsidR="00924AE4" w:rsidRDefault="00924AE4" w:rsidP="00AC373C">
      <w:pPr>
        <w:pBdr>
          <w:top w:val="single" w:sz="4" w:space="1" w:color="auto"/>
          <w:left w:val="single" w:sz="4" w:space="4" w:color="auto"/>
          <w:bottom w:val="single" w:sz="4" w:space="1" w:color="auto"/>
          <w:right w:val="single" w:sz="4" w:space="4" w:color="auto"/>
        </w:pBdr>
        <w:ind w:left="360"/>
        <w:jc w:val="both"/>
      </w:pPr>
    </w:p>
    <w:p w14:paraId="22A44620" w14:textId="77777777" w:rsidR="00924AE4" w:rsidRDefault="00924AE4" w:rsidP="00AC373C">
      <w:pPr>
        <w:pBdr>
          <w:top w:val="single" w:sz="4" w:space="1" w:color="auto"/>
          <w:left w:val="single" w:sz="4" w:space="4" w:color="auto"/>
          <w:bottom w:val="single" w:sz="4" w:space="1" w:color="auto"/>
          <w:right w:val="single" w:sz="4" w:space="4" w:color="auto"/>
        </w:pBdr>
        <w:ind w:left="360"/>
        <w:jc w:val="both"/>
      </w:pPr>
    </w:p>
    <w:p w14:paraId="6D99ACEB" w14:textId="77777777" w:rsidR="00AC373C" w:rsidRDefault="00AC373C" w:rsidP="00AC373C">
      <w:pPr>
        <w:pBdr>
          <w:top w:val="single" w:sz="4" w:space="1" w:color="auto"/>
          <w:left w:val="single" w:sz="4" w:space="4" w:color="auto"/>
          <w:bottom w:val="single" w:sz="4" w:space="1" w:color="auto"/>
          <w:right w:val="single" w:sz="4" w:space="4" w:color="auto"/>
        </w:pBdr>
        <w:ind w:left="360"/>
        <w:jc w:val="both"/>
      </w:pPr>
    </w:p>
    <w:p w14:paraId="74A0D7C2" w14:textId="77777777" w:rsidR="00AC373C" w:rsidRDefault="00AC373C" w:rsidP="00AC373C">
      <w:pPr>
        <w:pBdr>
          <w:top w:val="single" w:sz="4" w:space="1" w:color="auto"/>
          <w:left w:val="single" w:sz="4" w:space="4" w:color="auto"/>
          <w:bottom w:val="single" w:sz="4" w:space="1" w:color="auto"/>
          <w:right w:val="single" w:sz="4" w:space="4" w:color="auto"/>
        </w:pBdr>
        <w:ind w:left="360"/>
        <w:jc w:val="both"/>
      </w:pPr>
    </w:p>
    <w:p w14:paraId="3AEE0E5A" w14:textId="620285C1" w:rsidR="0050539F" w:rsidRPr="00B968D6" w:rsidRDefault="00BE61D3" w:rsidP="00B968D6">
      <w:pPr>
        <w:ind w:left="360"/>
        <w:jc w:val="center"/>
        <w:rPr>
          <w:i/>
          <w:iCs/>
          <w:sz w:val="20"/>
          <w:szCs w:val="20"/>
        </w:rPr>
      </w:pPr>
      <w:r w:rsidRPr="00B968D6">
        <w:rPr>
          <w:i/>
          <w:iCs/>
          <w:sz w:val="20"/>
          <w:szCs w:val="20"/>
        </w:rPr>
        <w:t>6 :</w:t>
      </w:r>
      <w:r w:rsidR="00AC373C" w:rsidRPr="00B968D6">
        <w:rPr>
          <w:i/>
          <w:iCs/>
          <w:sz w:val="20"/>
          <w:szCs w:val="20"/>
        </w:rPr>
        <w:t xml:space="preserve"> </w:t>
      </w:r>
      <w:r w:rsidRPr="00B968D6">
        <w:rPr>
          <w:i/>
          <w:iCs/>
          <w:sz w:val="20"/>
          <w:szCs w:val="20"/>
        </w:rPr>
        <w:t>Représentation schématique du site actif de l’enzyme.</w:t>
      </w:r>
    </w:p>
    <w:p w14:paraId="5131B269" w14:textId="77777777" w:rsidR="0050539F" w:rsidRDefault="0050539F" w:rsidP="0050539F">
      <w:pPr>
        <w:ind w:left="360"/>
        <w:jc w:val="both"/>
      </w:pPr>
    </w:p>
    <w:p w14:paraId="716C34DB" w14:textId="77777777" w:rsidR="0050539F" w:rsidRDefault="0050539F" w:rsidP="0050539F">
      <w:pPr>
        <w:ind w:left="360"/>
        <w:jc w:val="both"/>
      </w:pPr>
    </w:p>
    <w:p w14:paraId="7F8D80DE" w14:textId="26E168D0" w:rsidR="0050539F" w:rsidRDefault="0050539F">
      <w:r>
        <w:br w:type="page"/>
      </w:r>
    </w:p>
    <w:p w14:paraId="736376E8" w14:textId="49D59BE4" w:rsidR="0050539F" w:rsidRDefault="00BE61D3" w:rsidP="00AC373C">
      <w:pPr>
        <w:pStyle w:val="Paragraphedeliste"/>
        <w:numPr>
          <w:ilvl w:val="0"/>
          <w:numId w:val="2"/>
        </w:numPr>
        <w:shd w:val="clear" w:color="auto" w:fill="FFC000"/>
        <w:jc w:val="both"/>
      </w:pPr>
      <w:r>
        <w:lastRenderedPageBreak/>
        <w:t xml:space="preserve">Propriétés des enzymes </w:t>
      </w:r>
    </w:p>
    <w:p w14:paraId="46ECE660" w14:textId="77777777" w:rsidR="0050539F" w:rsidRDefault="00BE61D3" w:rsidP="0050539F">
      <w:pPr>
        <w:ind w:left="360"/>
        <w:jc w:val="both"/>
      </w:pPr>
      <w:r w:rsidRPr="0050539F">
        <w:rPr>
          <w:rFonts w:ascii="Segoe UI Symbol" w:hAnsi="Segoe UI Symbol" w:cs="Segoe UI Symbol"/>
        </w:rPr>
        <w:t>❖</w:t>
      </w:r>
      <w:r>
        <w:t xml:space="preserve"> Les enzymes modifient la réaction en accélérant sa vitesse. Elles accélèrent les réactions chimiques dans les systèmes biologiques d’un facteur 106 au minimum.</w:t>
      </w:r>
    </w:p>
    <w:p w14:paraId="2EBDE06A" w14:textId="3A55C05D" w:rsidR="0050539F" w:rsidRDefault="00BE61D3" w:rsidP="0050539F">
      <w:pPr>
        <w:ind w:left="360"/>
        <w:jc w:val="both"/>
      </w:pPr>
      <w:r w:rsidRPr="0050539F">
        <w:rPr>
          <w:rFonts w:ascii="Segoe UI Symbol" w:hAnsi="Segoe UI Symbol" w:cs="Segoe UI Symbol"/>
        </w:rPr>
        <w:t>❖</w:t>
      </w:r>
      <w:r>
        <w:t xml:space="preserve"> L’enzyme agit à concentration très faible</w:t>
      </w:r>
      <w:r w:rsidR="0050539F">
        <w:t>.</w:t>
      </w:r>
    </w:p>
    <w:p w14:paraId="482303CF" w14:textId="77777777" w:rsidR="0050539F" w:rsidRDefault="00BE61D3" w:rsidP="0050539F">
      <w:pPr>
        <w:ind w:left="360"/>
        <w:jc w:val="both"/>
      </w:pPr>
      <w:r w:rsidRPr="0050539F">
        <w:rPr>
          <w:rFonts w:ascii="Segoe UI Symbol" w:hAnsi="Segoe UI Symbol" w:cs="Segoe UI Symbol"/>
        </w:rPr>
        <w:t>❖</w:t>
      </w:r>
      <w:r>
        <w:t xml:space="preserve"> l’enzyme ne figure pas quantitativement parmi les produits de la réaction. Chaque molécule peut catalyser un nombre illimité de réaction.</w:t>
      </w:r>
    </w:p>
    <w:p w14:paraId="57A189E2" w14:textId="77777777" w:rsidR="0050539F" w:rsidRDefault="00BE61D3" w:rsidP="0050539F">
      <w:pPr>
        <w:ind w:left="360"/>
        <w:jc w:val="both"/>
      </w:pPr>
      <w:r w:rsidRPr="0050539F">
        <w:rPr>
          <w:rFonts w:ascii="Segoe UI Symbol" w:hAnsi="Segoe UI Symbol" w:cs="Segoe UI Symbol"/>
        </w:rPr>
        <w:t>❖</w:t>
      </w:r>
      <w:r>
        <w:t xml:space="preserve"> L’enzyme ne modifie pas la nature de la réaction ni son équilibre ni son état thermodynamique, elle modifie la réaction en accélérant sa vitesse.</w:t>
      </w:r>
    </w:p>
    <w:p w14:paraId="01E16434" w14:textId="3ECDBDD6" w:rsidR="0050539F" w:rsidRDefault="00BE61D3" w:rsidP="0050539F">
      <w:pPr>
        <w:ind w:left="360"/>
        <w:jc w:val="both"/>
      </w:pPr>
      <w:r w:rsidRPr="0050539F">
        <w:rPr>
          <w:rFonts w:ascii="Segoe UI Symbol" w:hAnsi="Segoe UI Symbol" w:cs="Segoe UI Symbol"/>
        </w:rPr>
        <w:t>❖</w:t>
      </w:r>
      <w:r>
        <w:t xml:space="preserve"> Les enzymes abaissent l’énergie libre d’activation du substrat (Figure 7). Figure 7 : Energie d’activation avec et sans enzyme</w:t>
      </w:r>
      <w:r w:rsidR="0050539F">
        <w:t>.</w:t>
      </w:r>
    </w:p>
    <w:p w14:paraId="4ADA4734" w14:textId="5982152D" w:rsidR="0050539F" w:rsidRDefault="00BE61D3" w:rsidP="00AC373C">
      <w:pPr>
        <w:ind w:left="360"/>
        <w:jc w:val="both"/>
      </w:pPr>
      <w:r w:rsidRPr="0050539F">
        <w:rPr>
          <w:rFonts w:ascii="Segoe UI Symbol" w:hAnsi="Segoe UI Symbol" w:cs="Segoe UI Symbol"/>
        </w:rPr>
        <w:t>❖</w:t>
      </w:r>
      <w:r>
        <w:t xml:space="preserve"> Les enzymes sont des catalyseurs spécifiques, c'est-à-dire qu’en fonction de leur nature, elles n’agissent que sur des composés moléculaires bien précis.</w:t>
      </w:r>
    </w:p>
    <w:p w14:paraId="6CD18AA4" w14:textId="1C443E75" w:rsidR="00AC373C" w:rsidRDefault="00BE61D3" w:rsidP="00CA6F97">
      <w:pPr>
        <w:pBdr>
          <w:top w:val="single" w:sz="4" w:space="1" w:color="auto"/>
          <w:left w:val="single" w:sz="4" w:space="4" w:color="auto"/>
          <w:bottom w:val="single" w:sz="4" w:space="1" w:color="auto"/>
          <w:right w:val="single" w:sz="4" w:space="4" w:color="auto"/>
        </w:pBdr>
        <w:ind w:left="360"/>
        <w:jc w:val="both"/>
      </w:pPr>
      <w:r>
        <w:t xml:space="preserve">Par exemple : </w:t>
      </w:r>
    </w:p>
    <w:p w14:paraId="125B1E3D" w14:textId="4AE26279" w:rsidR="0050539F" w:rsidRDefault="0050539F" w:rsidP="00AC373C">
      <w:pPr>
        <w:pBdr>
          <w:top w:val="single" w:sz="4" w:space="1" w:color="auto"/>
          <w:left w:val="single" w:sz="4" w:space="4" w:color="auto"/>
          <w:bottom w:val="single" w:sz="4" w:space="1" w:color="auto"/>
          <w:right w:val="single" w:sz="4" w:space="4" w:color="auto"/>
        </w:pBdr>
        <w:ind w:left="360"/>
        <w:jc w:val="both"/>
      </w:pPr>
      <w:r>
        <w:t>L</w:t>
      </w:r>
      <w:r w:rsidR="00BE61D3">
        <w:t>es amylases n’agissent que sur les amidons, les protéases n’agissent que su</w:t>
      </w:r>
      <w:r w:rsidR="00CA6F97">
        <w:t>r</w:t>
      </w:r>
      <w:r w:rsidR="00BE61D3">
        <w:t xml:space="preserve"> des protéines. </w:t>
      </w:r>
    </w:p>
    <w:p w14:paraId="6F959DCE" w14:textId="77777777" w:rsidR="0050539F" w:rsidRDefault="00BE61D3" w:rsidP="00AC373C">
      <w:pPr>
        <w:pStyle w:val="Paragraphedeliste"/>
        <w:numPr>
          <w:ilvl w:val="0"/>
          <w:numId w:val="1"/>
        </w:numPr>
        <w:pBdr>
          <w:top w:val="single" w:sz="4" w:space="1" w:color="auto"/>
          <w:left w:val="single" w:sz="4" w:space="4" w:color="auto"/>
          <w:bottom w:val="single" w:sz="4" w:space="1" w:color="auto"/>
          <w:right w:val="single" w:sz="4" w:space="4" w:color="auto"/>
        </w:pBdr>
        <w:jc w:val="both"/>
      </w:pPr>
      <w:r>
        <w:t>Toutes les réactions sont contrôlées par</w:t>
      </w:r>
      <w:r w:rsidR="0050539F">
        <w:t xml:space="preserve"> </w:t>
      </w:r>
      <w:r>
        <w:t>une enzyme particulière spécifique de la réaction et souvent de la molécule qui en est le siège.</w:t>
      </w:r>
    </w:p>
    <w:p w14:paraId="61A245B4" w14:textId="72404EAD" w:rsidR="0050539F" w:rsidRPr="006E622B" w:rsidRDefault="00BE61D3" w:rsidP="006E622B">
      <w:pPr>
        <w:ind w:left="360"/>
        <w:jc w:val="center"/>
        <w:rPr>
          <w:sz w:val="40"/>
          <w:szCs w:val="40"/>
        </w:rPr>
      </w:pPr>
      <w:r w:rsidRPr="006E622B">
        <w:rPr>
          <w:sz w:val="40"/>
          <w:szCs w:val="40"/>
        </w:rPr>
        <w:t>On distingue différents aspects de la spécificité.</w:t>
      </w:r>
    </w:p>
    <w:p w14:paraId="0AE1B5B2" w14:textId="77777777" w:rsidR="0050539F" w:rsidRDefault="00BE61D3" w:rsidP="0050539F">
      <w:pPr>
        <w:ind w:left="360"/>
        <w:jc w:val="both"/>
      </w:pPr>
      <w:r>
        <w:t xml:space="preserve">✓ Spécificité de la réaction : C’est la plus évidente. Une déshydrogénase catalyse la réaction de déshydrogénation, une hydrolase catalyse une réaction d’hydrolyse. Cependant, il existe des exceptions apparentes à cette règle : certaines enzymes peuvent catalyser plusieurs types de réactions. Exemples : la trypsine possède une activité protéolytique et une activité </w:t>
      </w:r>
      <w:proofErr w:type="spellStart"/>
      <w:r>
        <w:t>estérasique</w:t>
      </w:r>
      <w:proofErr w:type="spellEnd"/>
      <w:r>
        <w:t>, mais ces réactions font appel à un mécanisme identique (hydrolyse d’une liaison).</w:t>
      </w:r>
    </w:p>
    <w:p w14:paraId="0BE517D2" w14:textId="41756782" w:rsidR="0050539F" w:rsidRDefault="00BE61D3" w:rsidP="0050539F">
      <w:pPr>
        <w:ind w:left="360"/>
        <w:jc w:val="both"/>
      </w:pPr>
      <w:r>
        <w:t xml:space="preserve">✓ Spécificité de substrat : Chaque enzyme possède un substrat spécifique privilégié qui porte un groupe d’atomes sur </w:t>
      </w:r>
      <w:r w:rsidR="00924AE4">
        <w:t>lesquels</w:t>
      </w:r>
      <w:r>
        <w:t xml:space="preserve"> a lieu la réaction. Cette spécificité est plus ou moins étroite et chaque enzyme accepte comme substrat des molécules voisines du substrat habituel, avec pour chacune une cinétique particulière.</w:t>
      </w:r>
    </w:p>
    <w:p w14:paraId="1BBAE8D4" w14:textId="77777777" w:rsidR="0050539F" w:rsidRDefault="00BE61D3" w:rsidP="0050539F">
      <w:pPr>
        <w:ind w:left="360"/>
        <w:jc w:val="both"/>
      </w:pPr>
      <w:r>
        <w:t>✓ Stéréospécificité de substrat et de réaction : Cette propriété des enzymes est essentielle. Toutes les molécules biochimiques ont un carbone asymétrique et peuvent donc exister sous la forme des deux séries L et D. Chaque enzyme n’attaque que l’une des séries. Exemple : la déshydrogénase lactique du muscle (LDH) oxyde l’acide lactique (L) en acide pyruvique</w:t>
      </w:r>
      <w:r w:rsidR="0050539F">
        <w:t>.</w:t>
      </w:r>
    </w:p>
    <w:p w14:paraId="43C8A307" w14:textId="03231BAA" w:rsidR="0050539F" w:rsidRDefault="00BE61D3" w:rsidP="00AC373C">
      <w:pPr>
        <w:pStyle w:val="Paragraphedeliste"/>
        <w:numPr>
          <w:ilvl w:val="0"/>
          <w:numId w:val="2"/>
        </w:numPr>
        <w:shd w:val="clear" w:color="auto" w:fill="FFC000"/>
        <w:jc w:val="both"/>
      </w:pPr>
      <w:r>
        <w:lastRenderedPageBreak/>
        <w:t xml:space="preserve">Dosage de l’activité enzymatique </w:t>
      </w:r>
    </w:p>
    <w:p w14:paraId="4BCE09DF" w14:textId="77777777" w:rsidR="0050539F" w:rsidRDefault="00BE61D3" w:rsidP="0050539F">
      <w:pPr>
        <w:ind w:left="360"/>
        <w:jc w:val="both"/>
      </w:pPr>
      <w:r>
        <w:t xml:space="preserve">Les approches utilisées sont : </w:t>
      </w:r>
    </w:p>
    <w:p w14:paraId="2F8FD81D" w14:textId="3C6295D8" w:rsidR="0050539F" w:rsidRDefault="00BE61D3" w:rsidP="0050539F">
      <w:pPr>
        <w:pStyle w:val="Paragraphedeliste"/>
        <w:numPr>
          <w:ilvl w:val="1"/>
          <w:numId w:val="2"/>
        </w:numPr>
        <w:jc w:val="both"/>
      </w:pPr>
      <w:r>
        <w:t>Dosage direct</w:t>
      </w:r>
    </w:p>
    <w:p w14:paraId="617391E6" w14:textId="77777777" w:rsidR="00AC373C" w:rsidRDefault="00BE61D3" w:rsidP="00AC373C">
      <w:pPr>
        <w:jc w:val="both"/>
      </w:pPr>
      <w:r>
        <w:t xml:space="preserve"> La mesure de la vitesse de la réaction est effectuée de façon continue. Seules quelques méthodes analytiques sont adoptées à cette mesure directe dans le milieu réactionnel. </w:t>
      </w:r>
      <w:r w:rsidRPr="00924AE4">
        <w:rPr>
          <w:b/>
          <w:bCs/>
        </w:rPr>
        <w:t>Ce sont essentiellement la spectrophotométrie</w:t>
      </w:r>
      <w:r>
        <w:t xml:space="preserve"> d’absorption dans le visible et l’ultra-violet, la </w:t>
      </w:r>
      <w:proofErr w:type="spellStart"/>
      <w:r>
        <w:t>spectrofluométrie</w:t>
      </w:r>
      <w:proofErr w:type="spellEnd"/>
      <w:r>
        <w:t xml:space="preserve">, la turbidimétrie, la conductimétrie, la potentiométrie et la polarographie. </w:t>
      </w:r>
    </w:p>
    <w:p w14:paraId="05FF7BA9" w14:textId="77777777" w:rsidR="00AC373C" w:rsidRDefault="00AC373C" w:rsidP="00AC373C">
      <w:pPr>
        <w:pBdr>
          <w:top w:val="single" w:sz="4" w:space="1" w:color="auto"/>
          <w:left w:val="single" w:sz="4" w:space="4" w:color="auto"/>
          <w:bottom w:val="single" w:sz="4" w:space="1" w:color="auto"/>
          <w:right w:val="single" w:sz="4" w:space="4" w:color="auto"/>
        </w:pBdr>
        <w:jc w:val="both"/>
      </w:pPr>
    </w:p>
    <w:p w14:paraId="4446DB9E" w14:textId="77777777" w:rsidR="00AC373C" w:rsidRDefault="00AC373C" w:rsidP="00AC373C">
      <w:pPr>
        <w:pBdr>
          <w:top w:val="single" w:sz="4" w:space="1" w:color="auto"/>
          <w:left w:val="single" w:sz="4" w:space="4" w:color="auto"/>
          <w:bottom w:val="single" w:sz="4" w:space="1" w:color="auto"/>
          <w:right w:val="single" w:sz="4" w:space="4" w:color="auto"/>
        </w:pBdr>
        <w:jc w:val="both"/>
      </w:pPr>
    </w:p>
    <w:p w14:paraId="36735447" w14:textId="77777777" w:rsidR="00AC373C" w:rsidRDefault="00AC373C" w:rsidP="00AC373C">
      <w:pPr>
        <w:pBdr>
          <w:top w:val="single" w:sz="4" w:space="1" w:color="auto"/>
          <w:left w:val="single" w:sz="4" w:space="4" w:color="auto"/>
          <w:bottom w:val="single" w:sz="4" w:space="1" w:color="auto"/>
          <w:right w:val="single" w:sz="4" w:space="4" w:color="auto"/>
        </w:pBdr>
        <w:jc w:val="both"/>
      </w:pPr>
    </w:p>
    <w:p w14:paraId="7F8A8401" w14:textId="77777777" w:rsidR="00AC373C" w:rsidRDefault="00AC373C" w:rsidP="00AC373C">
      <w:pPr>
        <w:pBdr>
          <w:top w:val="single" w:sz="4" w:space="1" w:color="auto"/>
          <w:left w:val="single" w:sz="4" w:space="4" w:color="auto"/>
          <w:bottom w:val="single" w:sz="4" w:space="1" w:color="auto"/>
          <w:right w:val="single" w:sz="4" w:space="4" w:color="auto"/>
        </w:pBdr>
        <w:jc w:val="both"/>
      </w:pPr>
    </w:p>
    <w:p w14:paraId="12305D77" w14:textId="3DBF6BD2" w:rsidR="0050539F" w:rsidRPr="00924AE4" w:rsidRDefault="00BE61D3" w:rsidP="00AC373C">
      <w:pPr>
        <w:jc w:val="both"/>
        <w:rPr>
          <w:b/>
          <w:bCs/>
        </w:rPr>
      </w:pPr>
      <w:r>
        <w:t xml:space="preserve">Dans cette approche, un des produits de la réaction enzymatique absorbe la lumière, par exemple, </w:t>
      </w:r>
      <w:r w:rsidRPr="00924AE4">
        <w:rPr>
          <w:b/>
          <w:bCs/>
        </w:rPr>
        <w:t xml:space="preserve">la formation de </w:t>
      </w:r>
      <w:r w:rsidR="00D50ACA" w:rsidRPr="00924AE4">
        <w:rPr>
          <w:b/>
          <w:bCs/>
        </w:rPr>
        <w:t>l’ONP dans le cadre de notre TP</w:t>
      </w:r>
    </w:p>
    <w:p w14:paraId="2DB0728C" w14:textId="77777777" w:rsidR="00D50ACA" w:rsidRDefault="00D50ACA" w:rsidP="00AC373C">
      <w:pPr>
        <w:jc w:val="both"/>
      </w:pPr>
    </w:p>
    <w:p w14:paraId="32994E28" w14:textId="77777777" w:rsidR="00AC373C" w:rsidRDefault="00BE61D3" w:rsidP="00AC373C">
      <w:pPr>
        <w:ind w:firstLine="708"/>
        <w:jc w:val="both"/>
      </w:pPr>
      <w:r>
        <w:t xml:space="preserve">4.2. Dosage indirect </w:t>
      </w:r>
    </w:p>
    <w:p w14:paraId="5D7E9983" w14:textId="7961A8E5" w:rsidR="0050539F" w:rsidRDefault="00BE61D3" w:rsidP="00AC373C">
      <w:pPr>
        <w:ind w:firstLine="708"/>
        <w:jc w:val="both"/>
      </w:pPr>
      <w:r>
        <w:t xml:space="preserve">Quand le substrat (ou la coenzyme) éventuel ne présente pas de propriétés </w:t>
      </w:r>
      <w:r w:rsidRPr="00924AE4">
        <w:rPr>
          <w:b/>
          <w:bCs/>
        </w:rPr>
        <w:t>spectrales utilisables</w:t>
      </w:r>
      <w:r>
        <w:t xml:space="preserve">, la réaction enzymatique ne peut pas être étudiées en continu. </w:t>
      </w:r>
      <w:proofErr w:type="gramStart"/>
      <w:r>
        <w:t>Par contre</w:t>
      </w:r>
      <w:proofErr w:type="gramEnd"/>
      <w:r>
        <w:t xml:space="preserve">, si par chance l’un des produits de la réaction étudiée est le substrat d’une déshydrogénase ayant pour coenzyme le NAD ou le NADP, il devient possible de coupler les deux réactions enzymatiques dans la même cuve de mesure. </w:t>
      </w:r>
    </w:p>
    <w:p w14:paraId="7110A6AA" w14:textId="77777777" w:rsidR="00AC373C" w:rsidRDefault="00AC373C" w:rsidP="00AC373C">
      <w:pPr>
        <w:pBdr>
          <w:top w:val="single" w:sz="4" w:space="1" w:color="auto"/>
          <w:left w:val="single" w:sz="4" w:space="4" w:color="auto"/>
          <w:bottom w:val="single" w:sz="4" w:space="1" w:color="auto"/>
          <w:right w:val="single" w:sz="4" w:space="4" w:color="auto"/>
        </w:pBdr>
      </w:pPr>
    </w:p>
    <w:p w14:paraId="16BF7131" w14:textId="77777777" w:rsidR="00AC373C" w:rsidRDefault="00AC373C" w:rsidP="00AC373C">
      <w:pPr>
        <w:pBdr>
          <w:top w:val="single" w:sz="4" w:space="1" w:color="auto"/>
          <w:left w:val="single" w:sz="4" w:space="4" w:color="auto"/>
          <w:bottom w:val="single" w:sz="4" w:space="1" w:color="auto"/>
          <w:right w:val="single" w:sz="4" w:space="4" w:color="auto"/>
        </w:pBdr>
      </w:pPr>
    </w:p>
    <w:p w14:paraId="6DFD3F1B" w14:textId="77777777" w:rsidR="00AC373C" w:rsidRDefault="00AC373C" w:rsidP="00AC373C">
      <w:pPr>
        <w:pBdr>
          <w:top w:val="single" w:sz="4" w:space="1" w:color="auto"/>
          <w:left w:val="single" w:sz="4" w:space="4" w:color="auto"/>
          <w:bottom w:val="single" w:sz="4" w:space="1" w:color="auto"/>
          <w:right w:val="single" w:sz="4" w:space="4" w:color="auto"/>
        </w:pBdr>
      </w:pPr>
    </w:p>
    <w:p w14:paraId="4CBEF37E" w14:textId="77777777" w:rsidR="00AC373C" w:rsidRDefault="00AC373C" w:rsidP="00AC373C">
      <w:pPr>
        <w:pBdr>
          <w:top w:val="single" w:sz="4" w:space="1" w:color="auto"/>
          <w:left w:val="single" w:sz="4" w:space="4" w:color="auto"/>
          <w:bottom w:val="single" w:sz="4" w:space="1" w:color="auto"/>
          <w:right w:val="single" w:sz="4" w:space="4" w:color="auto"/>
        </w:pBdr>
      </w:pPr>
    </w:p>
    <w:p w14:paraId="06605A2A" w14:textId="3E52298C" w:rsidR="0050539F" w:rsidRDefault="0050539F">
      <w:r>
        <w:br w:type="page"/>
      </w:r>
    </w:p>
    <w:p w14:paraId="648A6F1E" w14:textId="564B140F" w:rsidR="0050539F" w:rsidRDefault="00BE61D3" w:rsidP="00AC373C">
      <w:pPr>
        <w:pStyle w:val="Paragraphedeliste"/>
        <w:numPr>
          <w:ilvl w:val="0"/>
          <w:numId w:val="2"/>
        </w:numPr>
        <w:shd w:val="clear" w:color="auto" w:fill="FFC000"/>
        <w:jc w:val="both"/>
      </w:pPr>
      <w:r>
        <w:lastRenderedPageBreak/>
        <w:t>Détermination de l’activité enzymatique</w:t>
      </w:r>
      <w:r w:rsidR="00AC373C">
        <w:t xml:space="preserve">. Cf TP </w:t>
      </w:r>
    </w:p>
    <w:p w14:paraId="621F4557" w14:textId="77777777" w:rsidR="00AC373C" w:rsidRDefault="00BE61D3" w:rsidP="0050539F">
      <w:pPr>
        <w:ind w:left="360"/>
        <w:jc w:val="both"/>
      </w:pPr>
      <w:r>
        <w:t xml:space="preserve">On appelle </w:t>
      </w:r>
      <w:r w:rsidRPr="00924AE4">
        <w:rPr>
          <w:b/>
          <w:bCs/>
        </w:rPr>
        <w:t>mélange réactionnel</w:t>
      </w:r>
      <w:r>
        <w:t xml:space="preserve"> le milieu dans lequel l’enzyme est active.</w:t>
      </w:r>
    </w:p>
    <w:p w14:paraId="48D70049" w14:textId="77777777" w:rsidR="00924AE4" w:rsidRDefault="00BE61D3" w:rsidP="0050539F">
      <w:pPr>
        <w:ind w:left="360"/>
        <w:jc w:val="both"/>
      </w:pPr>
      <w:r>
        <w:t xml:space="preserve">Il comprend : le substrat, les </w:t>
      </w:r>
      <w:proofErr w:type="spellStart"/>
      <w:r>
        <w:t>co-substrats</w:t>
      </w:r>
      <w:proofErr w:type="spellEnd"/>
      <w:r>
        <w:t>, cofacteur et coenzyme éventuellement impliqués dans la réaction,</w:t>
      </w:r>
    </w:p>
    <w:p w14:paraId="650BAE4B" w14:textId="77777777" w:rsidR="00924AE4" w:rsidRDefault="00BE61D3" w:rsidP="0050539F">
      <w:pPr>
        <w:ind w:left="360"/>
        <w:jc w:val="both"/>
      </w:pPr>
      <w:r>
        <w:t xml:space="preserve"> </w:t>
      </w:r>
      <w:proofErr w:type="gramStart"/>
      <w:r>
        <w:t>le</w:t>
      </w:r>
      <w:proofErr w:type="gramEnd"/>
      <w:r>
        <w:t xml:space="preserve"> tampon, </w:t>
      </w:r>
    </w:p>
    <w:p w14:paraId="0EC580CB" w14:textId="0C2A57BA" w:rsidR="00924AE4" w:rsidRDefault="00BE61D3" w:rsidP="00924AE4">
      <w:pPr>
        <w:ind w:left="360"/>
        <w:jc w:val="both"/>
      </w:pPr>
      <w:proofErr w:type="gramStart"/>
      <w:r>
        <w:t>et</w:t>
      </w:r>
      <w:proofErr w:type="gramEnd"/>
      <w:r>
        <w:t xml:space="preserve"> bien sûre l’enzyme</w:t>
      </w:r>
    </w:p>
    <w:p w14:paraId="04B069D4" w14:textId="77777777" w:rsidR="00924AE4" w:rsidRPr="00924AE4" w:rsidRDefault="00BE61D3" w:rsidP="00AC373C">
      <w:pPr>
        <w:ind w:left="360" w:firstLine="348"/>
        <w:jc w:val="both"/>
        <w:rPr>
          <w:b/>
          <w:bCs/>
        </w:rPr>
      </w:pPr>
      <w:r>
        <w:t>5.</w:t>
      </w:r>
      <w:proofErr w:type="gramStart"/>
      <w:r>
        <w:t>1.Expression</w:t>
      </w:r>
      <w:proofErr w:type="gramEnd"/>
      <w:r>
        <w:t xml:space="preserve"> de </w:t>
      </w:r>
      <w:r w:rsidRPr="00924AE4">
        <w:rPr>
          <w:b/>
          <w:bCs/>
        </w:rPr>
        <w:t>l’activité enzymatique</w:t>
      </w:r>
    </w:p>
    <w:p w14:paraId="659294D7" w14:textId="3A6D0D9F" w:rsidR="00AC373C" w:rsidRDefault="00BE61D3" w:rsidP="00AC373C">
      <w:pPr>
        <w:ind w:left="360" w:firstLine="348"/>
        <w:jc w:val="both"/>
      </w:pPr>
      <w:r>
        <w:t xml:space="preserve">C’est la </w:t>
      </w:r>
      <w:r w:rsidRPr="00924AE4">
        <w:rPr>
          <w:b/>
          <w:bCs/>
        </w:rPr>
        <w:t>quantité d’enzyme qui transforme une quantité définie de substrat donné par unité de temps</w:t>
      </w:r>
      <w:r>
        <w:t>, dans les conditions opératoires définies (pH, T</w:t>
      </w:r>
      <w:proofErr w:type="gramStart"/>
      <w:r>
        <w:t>°,…</w:t>
      </w:r>
      <w:proofErr w:type="gramEnd"/>
      <w:r>
        <w:t>).</w:t>
      </w:r>
    </w:p>
    <w:p w14:paraId="00875B79" w14:textId="3AFBB66F" w:rsidR="0050539F" w:rsidRDefault="00BE61D3" w:rsidP="00AC373C">
      <w:pPr>
        <w:ind w:left="360" w:firstLine="348"/>
        <w:jc w:val="both"/>
      </w:pPr>
      <w:r>
        <w:t xml:space="preserve">Les unités conventionnelles sont la µmole /min pour l’unité internationale d’enzyme (U ou UI) ou la mole par seconde pour le Katal (et ses dérivés, µKat, </w:t>
      </w:r>
      <w:proofErr w:type="spellStart"/>
      <w:r>
        <w:t>nKat</w:t>
      </w:r>
      <w:proofErr w:type="spellEnd"/>
      <w:r>
        <w:t xml:space="preserve">). 1U = 16,67 </w:t>
      </w:r>
      <w:proofErr w:type="spellStart"/>
      <w:r>
        <w:t>nKat</w:t>
      </w:r>
      <w:proofErr w:type="spellEnd"/>
      <w:r>
        <w:t xml:space="preserve"> Activité enzymatique = </w:t>
      </w:r>
      <w:proofErr w:type="gramStart"/>
      <w:r w:rsidRPr="0050539F">
        <w:rPr>
          <w:rFonts w:ascii="Cambria Math" w:hAnsi="Cambria Math" w:cs="Cambria Math"/>
        </w:rPr>
        <w:t>𝜟𝑨𝒃𝒔</w:t>
      </w:r>
      <w:r>
        <w:t>.</w:t>
      </w:r>
      <w:r w:rsidRPr="0050539F">
        <w:rPr>
          <w:rFonts w:ascii="Cambria Math" w:hAnsi="Cambria Math" w:cs="Cambria Math"/>
        </w:rPr>
        <w:t>𝒎𝒊𝒏</w:t>
      </w:r>
      <w:proofErr w:type="gramEnd"/>
      <w:r>
        <w:t>−</w:t>
      </w:r>
      <w:r w:rsidRPr="0050539F">
        <w:rPr>
          <w:rFonts w:ascii="Cambria Math" w:hAnsi="Cambria Math" w:cs="Cambria Math"/>
        </w:rPr>
        <w:t>𝟏</w:t>
      </w:r>
      <w:r>
        <w:t>.</w:t>
      </w:r>
      <w:r w:rsidRPr="0050539F">
        <w:rPr>
          <w:rFonts w:ascii="Cambria Math" w:hAnsi="Cambria Math" w:cs="Cambria Math"/>
        </w:rPr>
        <w:t>𝐕𝐭</w:t>
      </w:r>
      <w:r>
        <w:t xml:space="preserve"> </w:t>
      </w:r>
      <w:r w:rsidRPr="0050539F">
        <w:rPr>
          <w:rFonts w:ascii="Cambria Math" w:hAnsi="Cambria Math" w:cs="Cambria Math"/>
        </w:rPr>
        <w:t>𝛆</w:t>
      </w:r>
      <w:r>
        <w:t xml:space="preserve">. </w:t>
      </w:r>
      <w:proofErr w:type="gramStart"/>
      <w:r w:rsidRPr="0050539F">
        <w:rPr>
          <w:rFonts w:ascii="Cambria Math" w:hAnsi="Cambria Math" w:cs="Cambria Math"/>
        </w:rPr>
        <w:t>𝐋</w:t>
      </w:r>
      <w:r>
        <w:t>.</w:t>
      </w:r>
      <w:r w:rsidRPr="0050539F">
        <w:rPr>
          <w:rFonts w:ascii="Cambria Math" w:hAnsi="Cambria Math" w:cs="Cambria Math"/>
        </w:rPr>
        <w:t>𝐕𝐞</w:t>
      </w:r>
      <w:proofErr w:type="gramEnd"/>
      <w:r>
        <w:t xml:space="preserve"> </w:t>
      </w:r>
    </w:p>
    <w:p w14:paraId="138F3B9E" w14:textId="77777777" w:rsidR="00AC373C" w:rsidRDefault="00BE61D3" w:rsidP="00AC373C">
      <w:pPr>
        <w:ind w:left="360" w:firstLine="348"/>
        <w:jc w:val="both"/>
      </w:pPr>
      <w:r>
        <w:t>5.</w:t>
      </w:r>
      <w:proofErr w:type="gramStart"/>
      <w:r>
        <w:t>2.Activité</w:t>
      </w:r>
      <w:proofErr w:type="gramEnd"/>
      <w:r>
        <w:t xml:space="preserve"> spécifique </w:t>
      </w:r>
    </w:p>
    <w:p w14:paraId="51718144" w14:textId="77777777" w:rsidR="00924AE4" w:rsidRDefault="00BE61D3" w:rsidP="00AC373C">
      <w:pPr>
        <w:ind w:left="360"/>
        <w:jc w:val="both"/>
      </w:pPr>
      <w:r>
        <w:t xml:space="preserve">C’est le nombre d’unités enzymatiques rapporté au poids total de protéines (en mg) dans la solution enzymatique. </w:t>
      </w:r>
    </w:p>
    <w:p w14:paraId="3FDD468D" w14:textId="5F4DAD91" w:rsidR="00924AE4" w:rsidRPr="00924AE4" w:rsidRDefault="00BE61D3" w:rsidP="00924AE4">
      <w:pPr>
        <w:ind w:left="360"/>
        <w:jc w:val="center"/>
        <w:rPr>
          <w:b/>
          <w:bCs/>
        </w:rPr>
      </w:pPr>
      <w:proofErr w:type="gramStart"/>
      <w:r w:rsidRPr="00924AE4">
        <w:rPr>
          <w:b/>
          <w:bCs/>
        </w:rPr>
        <w:t>A</w:t>
      </w:r>
      <w:r w:rsidR="00924AE4">
        <w:rPr>
          <w:b/>
          <w:bCs/>
        </w:rPr>
        <w:t>S</w:t>
      </w:r>
      <w:r w:rsidRPr="00924AE4">
        <w:rPr>
          <w:b/>
          <w:bCs/>
        </w:rPr>
        <w:t>.=</w:t>
      </w:r>
      <w:proofErr w:type="gramEnd"/>
      <w:r w:rsidRPr="00924AE4">
        <w:rPr>
          <w:b/>
          <w:bCs/>
        </w:rPr>
        <w:t xml:space="preserve"> </w:t>
      </w:r>
      <w:r w:rsidRPr="00924AE4">
        <w:rPr>
          <w:rFonts w:ascii="Cambria Math" w:hAnsi="Cambria Math" w:cs="Cambria Math"/>
          <w:b/>
          <w:bCs/>
        </w:rPr>
        <w:t>𝑨𝒄𝒕𝒊𝒗𝒊𝒕</w:t>
      </w:r>
      <w:r w:rsidRPr="00924AE4">
        <w:rPr>
          <w:b/>
          <w:bCs/>
        </w:rPr>
        <w:t xml:space="preserve">é </w:t>
      </w:r>
      <w:r w:rsidRPr="00924AE4">
        <w:rPr>
          <w:rFonts w:ascii="Cambria Math" w:hAnsi="Cambria Math" w:cs="Cambria Math"/>
          <w:b/>
          <w:bCs/>
        </w:rPr>
        <w:t>𝒆𝒏𝒛𝒚𝒎𝒂𝒕𝒊𝒒𝒖𝒆</w:t>
      </w:r>
      <w:r w:rsidRPr="00924AE4">
        <w:rPr>
          <w:b/>
          <w:bCs/>
        </w:rPr>
        <w:t xml:space="preserve"> (</w:t>
      </w:r>
      <w:r w:rsidRPr="00924AE4">
        <w:rPr>
          <w:rFonts w:ascii="Cambria Math" w:hAnsi="Cambria Math" w:cs="Cambria Math"/>
          <w:b/>
          <w:bCs/>
        </w:rPr>
        <w:t>𝑼</w:t>
      </w:r>
      <w:r w:rsidRPr="00924AE4">
        <w:rPr>
          <w:b/>
          <w:bCs/>
        </w:rPr>
        <w:t xml:space="preserve">) </w:t>
      </w:r>
      <w:r w:rsidR="00924AE4" w:rsidRPr="00924AE4">
        <w:rPr>
          <w:b/>
          <w:bCs/>
        </w:rPr>
        <w:t xml:space="preserve">/ </w:t>
      </w:r>
      <w:r w:rsidRPr="00924AE4">
        <w:rPr>
          <w:rFonts w:ascii="Cambria Math" w:hAnsi="Cambria Math" w:cs="Cambria Math"/>
          <w:b/>
          <w:bCs/>
        </w:rPr>
        <w:t>𝑸𝒖𝒂𝒏𝒕𝒊𝒕</w:t>
      </w:r>
      <w:r w:rsidRPr="00924AE4">
        <w:rPr>
          <w:b/>
          <w:bCs/>
        </w:rPr>
        <w:t xml:space="preserve">é </w:t>
      </w:r>
      <w:r w:rsidRPr="00924AE4">
        <w:rPr>
          <w:rFonts w:ascii="Cambria Math" w:hAnsi="Cambria Math" w:cs="Cambria Math"/>
          <w:b/>
          <w:bCs/>
        </w:rPr>
        <w:t>𝒅𝒆</w:t>
      </w:r>
      <w:r w:rsidRPr="00924AE4">
        <w:rPr>
          <w:b/>
          <w:bCs/>
        </w:rPr>
        <w:t xml:space="preserve"> </w:t>
      </w:r>
      <w:r w:rsidRPr="00924AE4">
        <w:rPr>
          <w:rFonts w:ascii="Cambria Math" w:hAnsi="Cambria Math" w:cs="Cambria Math"/>
          <w:b/>
          <w:bCs/>
        </w:rPr>
        <w:t>𝒑𝒓𝒐𝒕</w:t>
      </w:r>
      <w:r w:rsidRPr="00924AE4">
        <w:rPr>
          <w:b/>
          <w:bCs/>
        </w:rPr>
        <w:t>é</w:t>
      </w:r>
      <w:r w:rsidRPr="00924AE4">
        <w:rPr>
          <w:rFonts w:ascii="Cambria Math" w:hAnsi="Cambria Math" w:cs="Cambria Math"/>
          <w:b/>
          <w:bCs/>
        </w:rPr>
        <w:t>𝒊𝒏𝒆𝒔</w:t>
      </w:r>
      <w:r w:rsidRPr="00924AE4">
        <w:rPr>
          <w:b/>
          <w:bCs/>
        </w:rPr>
        <w:t xml:space="preserve"> (</w:t>
      </w:r>
      <w:r w:rsidRPr="00924AE4">
        <w:rPr>
          <w:rFonts w:ascii="Cambria Math" w:hAnsi="Cambria Math" w:cs="Cambria Math"/>
          <w:b/>
          <w:bCs/>
        </w:rPr>
        <w:t>𝒎𝒈</w:t>
      </w:r>
      <w:r w:rsidRPr="00924AE4">
        <w:rPr>
          <w:b/>
          <w:bCs/>
        </w:rPr>
        <w:t>)</w:t>
      </w:r>
    </w:p>
    <w:p w14:paraId="44677EE3" w14:textId="20B1D496" w:rsidR="0050539F" w:rsidRDefault="00924AE4" w:rsidP="00AC373C">
      <w:pPr>
        <w:ind w:left="360"/>
        <w:jc w:val="both"/>
        <w:rPr>
          <w:b/>
          <w:bCs/>
        </w:rPr>
      </w:pPr>
      <w:r w:rsidRPr="00924AE4">
        <w:rPr>
          <w:b/>
          <w:bCs/>
        </w:rPr>
        <w:t xml:space="preserve">=&gt; </w:t>
      </w:r>
      <w:r w:rsidR="00BE61D3" w:rsidRPr="00924AE4">
        <w:rPr>
          <w:b/>
          <w:bCs/>
        </w:rPr>
        <w:t xml:space="preserve">C’est un paramètre essentiel, elle permet de suivre le degré de pureté des enzymes pendant leur purification. Elle augmente pendant les étapes de purification des enzymes. Elle est donc liée à la pureté de l’enzyme. </w:t>
      </w:r>
    </w:p>
    <w:p w14:paraId="5EEC81AA" w14:textId="77777777" w:rsidR="00924AE4" w:rsidRDefault="00924AE4" w:rsidP="00AC373C">
      <w:pPr>
        <w:ind w:left="360"/>
        <w:jc w:val="both"/>
        <w:rPr>
          <w:b/>
          <w:bCs/>
        </w:rPr>
      </w:pPr>
    </w:p>
    <w:p w14:paraId="0EC83BC9" w14:textId="77777777" w:rsidR="00924AE4" w:rsidRPr="00924AE4" w:rsidRDefault="00924AE4" w:rsidP="00AC373C">
      <w:pPr>
        <w:ind w:left="360"/>
        <w:jc w:val="both"/>
        <w:rPr>
          <w:b/>
          <w:bCs/>
        </w:rPr>
      </w:pPr>
    </w:p>
    <w:p w14:paraId="2176EB75" w14:textId="77777777" w:rsidR="00AC373C" w:rsidRPr="006E622B" w:rsidRDefault="00BE61D3" w:rsidP="00AC373C">
      <w:pPr>
        <w:ind w:left="360" w:firstLine="348"/>
        <w:jc w:val="both"/>
        <w:rPr>
          <w:i/>
          <w:iCs/>
          <w:sz w:val="22"/>
          <w:szCs w:val="22"/>
        </w:rPr>
      </w:pPr>
      <w:r w:rsidRPr="006E622B">
        <w:rPr>
          <w:i/>
          <w:iCs/>
          <w:sz w:val="22"/>
          <w:szCs w:val="22"/>
        </w:rPr>
        <w:t>5.3. Activité spécifique moléculaire</w:t>
      </w:r>
      <w:r w:rsidR="00AC373C" w:rsidRPr="006E622B">
        <w:rPr>
          <w:i/>
          <w:iCs/>
          <w:sz w:val="22"/>
          <w:szCs w:val="22"/>
        </w:rPr>
        <w:t>.</w:t>
      </w:r>
    </w:p>
    <w:p w14:paraId="5C70B6F4" w14:textId="77777777" w:rsidR="00AC373C" w:rsidRPr="006E622B" w:rsidRDefault="00BE61D3" w:rsidP="00AC373C">
      <w:pPr>
        <w:ind w:left="360"/>
        <w:jc w:val="both"/>
        <w:rPr>
          <w:i/>
          <w:iCs/>
          <w:sz w:val="22"/>
          <w:szCs w:val="22"/>
        </w:rPr>
      </w:pPr>
      <w:r w:rsidRPr="006E622B">
        <w:rPr>
          <w:i/>
          <w:iCs/>
          <w:sz w:val="22"/>
          <w:szCs w:val="22"/>
        </w:rPr>
        <w:t>C’est le nombre de moles de substrat transformées par 1mole d’enzyme en 1 minute à 25 °c dans les conditions optimales de l’enzyme.</w:t>
      </w:r>
    </w:p>
    <w:p w14:paraId="7F99B3D7" w14:textId="5B29F26C" w:rsidR="00877F80" w:rsidRPr="006E622B" w:rsidRDefault="00BE61D3" w:rsidP="00AC373C">
      <w:pPr>
        <w:ind w:left="360"/>
        <w:jc w:val="both"/>
        <w:rPr>
          <w:i/>
          <w:iCs/>
          <w:sz w:val="22"/>
          <w:szCs w:val="22"/>
        </w:rPr>
      </w:pPr>
      <w:r w:rsidRPr="006E622B">
        <w:rPr>
          <w:i/>
          <w:iCs/>
          <w:sz w:val="22"/>
          <w:szCs w:val="22"/>
        </w:rPr>
        <w:t>Pour déterminer cette activité l’enzyme doit être ultra pure</w:t>
      </w:r>
      <w:r w:rsidR="00877F80" w:rsidRPr="006E622B">
        <w:rPr>
          <w:i/>
          <w:iCs/>
          <w:sz w:val="22"/>
          <w:szCs w:val="22"/>
        </w:rPr>
        <w:t xml:space="preserve"> </w:t>
      </w:r>
      <w:r w:rsidRPr="006E622B">
        <w:rPr>
          <w:i/>
          <w:iCs/>
          <w:sz w:val="22"/>
          <w:szCs w:val="22"/>
        </w:rPr>
        <w:t xml:space="preserve">et on doit connaitre son poids moléculaire. Elle est exprimée en inverse du temps. Il s’agit donc d’une fréquence (Turnover de la </w:t>
      </w:r>
      <w:proofErr w:type="gramStart"/>
      <w:r w:rsidRPr="006E622B">
        <w:rPr>
          <w:i/>
          <w:iCs/>
          <w:sz w:val="22"/>
          <w:szCs w:val="22"/>
        </w:rPr>
        <w:t>réaction:</w:t>
      </w:r>
      <w:proofErr w:type="gramEnd"/>
      <w:r w:rsidRPr="006E622B">
        <w:rPr>
          <w:i/>
          <w:iCs/>
          <w:sz w:val="22"/>
          <w:szCs w:val="22"/>
        </w:rPr>
        <w:t xml:space="preserve"> c’est le nombre de fois que l’enzyme travaille par unité de temps). Exemple : Vt : volume totale Ve : volume de l’échantillon contenant l’enzyme </w:t>
      </w:r>
      <w:proofErr w:type="gramStart"/>
      <w:r w:rsidRPr="006E622B">
        <w:rPr>
          <w:i/>
          <w:iCs/>
          <w:sz w:val="22"/>
          <w:szCs w:val="22"/>
        </w:rPr>
        <w:t>ε:</w:t>
      </w:r>
      <w:proofErr w:type="gramEnd"/>
      <w:r w:rsidRPr="006E622B">
        <w:rPr>
          <w:i/>
          <w:iCs/>
          <w:sz w:val="22"/>
          <w:szCs w:val="22"/>
        </w:rPr>
        <w:t xml:space="preserve"> coefficient d’extinction molaire L : longueur du</w:t>
      </w:r>
      <w:r w:rsidR="00924AE4" w:rsidRPr="006E622B">
        <w:rPr>
          <w:i/>
          <w:iCs/>
          <w:sz w:val="22"/>
          <w:szCs w:val="22"/>
        </w:rPr>
        <w:t xml:space="preserve"> </w:t>
      </w:r>
      <w:r w:rsidRPr="006E622B">
        <w:rPr>
          <w:i/>
          <w:iCs/>
          <w:sz w:val="22"/>
          <w:szCs w:val="22"/>
        </w:rPr>
        <w:t xml:space="preserve">trajet optique fixée à 1 cm </w:t>
      </w:r>
      <w:proofErr w:type="spellStart"/>
      <w:r w:rsidRPr="006E622B">
        <w:rPr>
          <w:i/>
          <w:iCs/>
          <w:sz w:val="22"/>
          <w:szCs w:val="22"/>
        </w:rPr>
        <w:t>ΔAbs</w:t>
      </w:r>
      <w:proofErr w:type="spellEnd"/>
      <w:r w:rsidRPr="006E622B">
        <w:rPr>
          <w:i/>
          <w:iCs/>
          <w:sz w:val="22"/>
          <w:szCs w:val="22"/>
        </w:rPr>
        <w:t xml:space="preserve"> .min-1 : variation d’absorbance </w:t>
      </w:r>
    </w:p>
    <w:p w14:paraId="68933575" w14:textId="77777777" w:rsidR="00877F80" w:rsidRDefault="00877F80" w:rsidP="0050539F">
      <w:pPr>
        <w:ind w:left="360"/>
        <w:jc w:val="both"/>
      </w:pPr>
    </w:p>
    <w:p w14:paraId="30211C34" w14:textId="77777777" w:rsidR="00877F80" w:rsidRDefault="00877F80">
      <w:r>
        <w:br w:type="page"/>
      </w:r>
    </w:p>
    <w:p w14:paraId="1E55AE05" w14:textId="5801A52C" w:rsidR="00877F80" w:rsidRDefault="00BE61D3" w:rsidP="007E7339">
      <w:pPr>
        <w:pStyle w:val="Paragraphedeliste"/>
        <w:numPr>
          <w:ilvl w:val="0"/>
          <w:numId w:val="2"/>
        </w:numPr>
        <w:shd w:val="clear" w:color="auto" w:fill="FFC000"/>
        <w:jc w:val="both"/>
      </w:pPr>
      <w:r>
        <w:lastRenderedPageBreak/>
        <w:t xml:space="preserve">Nomenclature et classification des enzymes </w:t>
      </w:r>
    </w:p>
    <w:p w14:paraId="49F8674A" w14:textId="77777777" w:rsidR="00924AE4" w:rsidRDefault="00BE61D3" w:rsidP="00877F80">
      <w:pPr>
        <w:ind w:left="360"/>
        <w:jc w:val="both"/>
      </w:pPr>
      <w:r>
        <w:t>La nomenclature ou la classification des enzymes est considérée habituellement comme une question abstraite. Elle est pourtant utile, car connaitre le nom d’une enzyme permet de savoir le type de réaction catalysée et le substrat mis en jeu.</w:t>
      </w:r>
    </w:p>
    <w:p w14:paraId="2A91A1AE" w14:textId="599F5F78" w:rsidR="00877F80" w:rsidRDefault="00BE61D3" w:rsidP="00877F80">
      <w:pPr>
        <w:ind w:left="360"/>
        <w:jc w:val="both"/>
      </w:pPr>
      <w:r>
        <w:t>Avant 1961 les enzymes ont été dénommées selon le nom du substrat sur lequel elles agissent en ajoutant le suffixe ase.</w:t>
      </w:r>
    </w:p>
    <w:p w14:paraId="7072D4A9" w14:textId="70C23D6B" w:rsidR="00924AE4" w:rsidRDefault="00BE61D3" w:rsidP="00066BB1">
      <w:pPr>
        <w:ind w:left="360"/>
        <w:jc w:val="both"/>
      </w:pPr>
      <w:r>
        <w:t xml:space="preserve">En 1961, l’Union internationale de Biochimie et de Biologie Moléculaire (UIBMB) a </w:t>
      </w:r>
      <w:proofErr w:type="spellStart"/>
      <w:r>
        <w:t>donnée</w:t>
      </w:r>
      <w:proofErr w:type="spellEnd"/>
      <w:r>
        <w:t xml:space="preserve"> une nouvelle classification des enzymes selon le type de réaction catalysée</w:t>
      </w:r>
    </w:p>
    <w:p w14:paraId="605FB055" w14:textId="77777777" w:rsidR="00924AE4" w:rsidRDefault="00924AE4" w:rsidP="007E7339">
      <w:pPr>
        <w:ind w:left="708"/>
        <w:jc w:val="both"/>
      </w:pPr>
    </w:p>
    <w:p w14:paraId="60A0B733" w14:textId="77777777" w:rsidR="00924AE4" w:rsidRDefault="00924AE4" w:rsidP="007E7339">
      <w:pPr>
        <w:ind w:left="708"/>
        <w:jc w:val="both"/>
      </w:pPr>
    </w:p>
    <w:p w14:paraId="1866C5B8" w14:textId="6A978CD6" w:rsidR="007E7339" w:rsidRDefault="007E7339" w:rsidP="007E7339">
      <w:pPr>
        <w:ind w:left="708"/>
        <w:jc w:val="both"/>
      </w:pPr>
      <w:r>
        <w:t xml:space="preserve"> </w:t>
      </w:r>
      <w:r w:rsidR="00BE61D3">
        <w:t>Nomenclature et classification officielle des enzymes</w:t>
      </w:r>
    </w:p>
    <w:p w14:paraId="7343C86A" w14:textId="7DE59798" w:rsidR="007E7339" w:rsidRDefault="00BE61D3" w:rsidP="007E7339">
      <w:pPr>
        <w:jc w:val="both"/>
      </w:pPr>
      <w:r>
        <w:t xml:space="preserve">Le nombre des enzymes est très important et n’arrête pas d’augmenter </w:t>
      </w:r>
      <w:r w:rsidR="00066BB1">
        <w:t>peut-être</w:t>
      </w:r>
      <w:r>
        <w:t xml:space="preserve"> à l’heure où je vous parle il y</w:t>
      </w:r>
      <w:r w:rsidR="00066BB1">
        <w:t xml:space="preserve"> </w:t>
      </w:r>
      <w:r>
        <w:t xml:space="preserve">a des chercheurs qui ont découvert de nouvelles enzymes donc le nombre est tellement grand qu’il est impossible de garder uniquement l’ancienne nomenclature. </w:t>
      </w:r>
    </w:p>
    <w:p w14:paraId="414D9EBB" w14:textId="77777777" w:rsidR="007E7339" w:rsidRPr="006E3183" w:rsidRDefault="00BE61D3" w:rsidP="007E7339">
      <w:pPr>
        <w:jc w:val="both"/>
        <w:rPr>
          <w:b/>
          <w:bCs/>
        </w:rPr>
      </w:pPr>
      <w:r w:rsidRPr="006E3183">
        <w:rPr>
          <w:b/>
          <w:bCs/>
        </w:rPr>
        <w:t xml:space="preserve">Depuis 1961, l’Union internationale de Biochimie et de Biologie </w:t>
      </w:r>
      <w:proofErr w:type="gramStart"/>
      <w:r w:rsidRPr="006E3183">
        <w:rPr>
          <w:b/>
          <w:bCs/>
        </w:rPr>
        <w:t>Moléculaire(</w:t>
      </w:r>
      <w:proofErr w:type="gramEnd"/>
      <w:r w:rsidRPr="006E3183">
        <w:rPr>
          <w:b/>
          <w:bCs/>
        </w:rPr>
        <w:t>IUBMB) a codifiée la nomenclature et la classification des enzymes sous une nomenclature officielle.</w:t>
      </w:r>
    </w:p>
    <w:p w14:paraId="0118FE92" w14:textId="77777777" w:rsidR="007E7339" w:rsidRDefault="00BE61D3" w:rsidP="007E7339">
      <w:pPr>
        <w:jc w:val="both"/>
        <w:rPr>
          <w:b/>
          <w:bCs/>
        </w:rPr>
      </w:pPr>
      <w:r w:rsidRPr="006E3183">
        <w:rPr>
          <w:b/>
          <w:bCs/>
        </w:rPr>
        <w:t xml:space="preserve">Toutes les enzymes actuellement connues sont répertoriées sous un numéro portant 4 nombres séparées par des points et précédés par les lettres EC (sigle </w:t>
      </w:r>
      <w:proofErr w:type="gramStart"/>
      <w:r w:rsidRPr="006E3183">
        <w:rPr>
          <w:b/>
          <w:bCs/>
        </w:rPr>
        <w:t xml:space="preserve">de Enzyme </w:t>
      </w:r>
      <w:proofErr w:type="spellStart"/>
      <w:r w:rsidRPr="006E3183">
        <w:rPr>
          <w:b/>
          <w:bCs/>
        </w:rPr>
        <w:t>Comission</w:t>
      </w:r>
      <w:proofErr w:type="spellEnd"/>
      <w:proofErr w:type="gramEnd"/>
      <w:r w:rsidRPr="006E3183">
        <w:rPr>
          <w:b/>
          <w:bCs/>
        </w:rPr>
        <w:t>) soit (EC X1.X2.X3.X4).</w:t>
      </w:r>
    </w:p>
    <w:p w14:paraId="751BA58F" w14:textId="77777777" w:rsidR="006E3183" w:rsidRPr="006E3183" w:rsidRDefault="006E3183" w:rsidP="007E7339">
      <w:pPr>
        <w:jc w:val="both"/>
        <w:rPr>
          <w:b/>
          <w:bCs/>
        </w:rPr>
      </w:pPr>
    </w:p>
    <w:p w14:paraId="68E5219C" w14:textId="77777777" w:rsidR="007E7339" w:rsidRDefault="00BE61D3" w:rsidP="007E7339">
      <w:pPr>
        <w:jc w:val="both"/>
      </w:pPr>
      <w:r>
        <w:t xml:space="preserve">Cette classification est régulièrement mise à jour au fur et à mesure des découvertes. </w:t>
      </w:r>
    </w:p>
    <w:p w14:paraId="67C21501" w14:textId="40AB545D" w:rsidR="007E7339" w:rsidRDefault="00BE61D3" w:rsidP="007E7339">
      <w:pPr>
        <w:jc w:val="both"/>
      </w:pPr>
      <w:r>
        <w:t>Pour donner une idée du nombre de réactions connues et de l'évolution au fil des ans, la classification EC possédait à ses débuts, en 1962, 712 classes à 4 chiffres, en 1992,</w:t>
      </w:r>
      <w:r w:rsidR="007E7339">
        <w:t xml:space="preserve"> </w:t>
      </w:r>
      <w:r>
        <w:t>elle en possédait déjà 3196 et en 2014 le nombre de classes connues est de</w:t>
      </w:r>
      <w:r w:rsidR="006E3183">
        <w:t xml:space="preserve"> </w:t>
      </w:r>
      <w:r>
        <w:t xml:space="preserve">5509. </w:t>
      </w:r>
    </w:p>
    <w:p w14:paraId="34DFA648" w14:textId="77777777" w:rsidR="007E7339" w:rsidRDefault="007E7339">
      <w:r>
        <w:br w:type="page"/>
      </w:r>
    </w:p>
    <w:p w14:paraId="03E4D1C7" w14:textId="7C506FD8" w:rsidR="007E7339" w:rsidRPr="006E3183" w:rsidRDefault="00BE61D3" w:rsidP="007E7339">
      <w:pPr>
        <w:jc w:val="both"/>
        <w:rPr>
          <w:b/>
          <w:bCs/>
        </w:rPr>
      </w:pPr>
      <w:r w:rsidRPr="006E3183">
        <w:rPr>
          <w:b/>
          <w:bCs/>
        </w:rPr>
        <w:lastRenderedPageBreak/>
        <w:t>La signification des 4 nombres est la suivante :</w:t>
      </w:r>
    </w:p>
    <w:p w14:paraId="13315721" w14:textId="77777777" w:rsidR="007E7339" w:rsidRDefault="00BE61D3" w:rsidP="007E7339">
      <w:pPr>
        <w:jc w:val="both"/>
      </w:pPr>
      <w:r>
        <w:t xml:space="preserve">X1 : le premier nombre varie de 1 à 6. Il désigne la classe de l’enzyme qui </w:t>
      </w:r>
      <w:r w:rsidR="007E7339">
        <w:t>dépend</w:t>
      </w:r>
      <w:r>
        <w:t xml:space="preserve"> du type de réaction catalysée.</w:t>
      </w:r>
    </w:p>
    <w:p w14:paraId="7868169B" w14:textId="77777777" w:rsidR="007E7339" w:rsidRDefault="00BE61D3" w:rsidP="007E7339">
      <w:pPr>
        <w:jc w:val="both"/>
      </w:pPr>
      <w:r>
        <w:t>Ces réactions sont classées en 6 groupes (classes) (Tableau 1</w:t>
      </w:r>
      <w:proofErr w:type="gramStart"/>
      <w:r>
        <w:t>):</w:t>
      </w:r>
      <w:proofErr w:type="gramEnd"/>
      <w:r>
        <w:t xml:space="preserve"> </w:t>
      </w:r>
    </w:p>
    <w:p w14:paraId="11E1605E" w14:textId="4A849DE6" w:rsidR="007E7339" w:rsidRDefault="00BE61D3" w:rsidP="007E7339">
      <w:pPr>
        <w:jc w:val="center"/>
      </w:pPr>
      <w:r w:rsidRPr="007E7339">
        <w:rPr>
          <w:b/>
          <w:bCs/>
        </w:rPr>
        <w:t>1- Oxydoréductase 2- Transférase 3- Hydrolase 4- Lyase 5- Isomérase 6- Ligase</w:t>
      </w:r>
    </w:p>
    <w:p w14:paraId="044F1348" w14:textId="65271D6E" w:rsidR="00217D00" w:rsidRDefault="00217D00" w:rsidP="007E7339">
      <w:pPr>
        <w:jc w:val="both"/>
      </w:pPr>
    </w:p>
    <w:p w14:paraId="2E6E6A39" w14:textId="67C86D26" w:rsidR="00CA6F97" w:rsidRDefault="00066BB1" w:rsidP="00066BB1">
      <w:pPr>
        <w:jc w:val="center"/>
      </w:pPr>
      <w:r>
        <w:rPr>
          <w:noProof/>
        </w:rPr>
        <w:drawing>
          <wp:inline distT="0" distB="0" distL="0" distR="0" wp14:anchorId="78E0FC1B" wp14:editId="134C0E2C">
            <wp:extent cx="3248025" cy="2228850"/>
            <wp:effectExtent l="0" t="0" r="9525" b="0"/>
            <wp:docPr id="7078598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2228850"/>
                    </a:xfrm>
                    <a:prstGeom prst="rect">
                      <a:avLst/>
                    </a:prstGeom>
                    <a:noFill/>
                  </pic:spPr>
                </pic:pic>
              </a:graphicData>
            </a:graphic>
          </wp:inline>
        </w:drawing>
      </w:r>
    </w:p>
    <w:p w14:paraId="2CC98502" w14:textId="77777777" w:rsidR="00CA6F97" w:rsidRDefault="00CA6F97" w:rsidP="007E7339">
      <w:pPr>
        <w:jc w:val="both"/>
      </w:pPr>
    </w:p>
    <w:p w14:paraId="0D2EBBEA" w14:textId="29B4FD7B" w:rsidR="00CA6F97" w:rsidRDefault="009251BF" w:rsidP="00083912">
      <w:pPr>
        <w:pBdr>
          <w:top w:val="single" w:sz="4" w:space="1" w:color="auto"/>
          <w:left w:val="single" w:sz="4" w:space="4" w:color="auto"/>
          <w:bottom w:val="single" w:sz="4" w:space="1" w:color="auto"/>
          <w:right w:val="single" w:sz="4" w:space="4" w:color="auto"/>
        </w:pBdr>
        <w:jc w:val="center"/>
      </w:pPr>
      <w:r>
        <w:t>Beta galactosidase</w:t>
      </w:r>
      <w:r w:rsidR="00083912">
        <w:t xml:space="preserve"> </w:t>
      </w:r>
      <w:proofErr w:type="spellStart"/>
      <w:r w:rsidR="00083912">
        <w:t>cf</w:t>
      </w:r>
      <w:proofErr w:type="spellEnd"/>
      <w:r w:rsidR="00083912">
        <w:t xml:space="preserve"> TP de biologie</w:t>
      </w:r>
    </w:p>
    <w:p w14:paraId="6941931B" w14:textId="77777777" w:rsidR="009251BF" w:rsidRDefault="009251BF" w:rsidP="009251BF">
      <w:pPr>
        <w:jc w:val="both"/>
      </w:pPr>
      <w:r>
        <w:t xml:space="preserve">La β-galactosidase (EC 3.2.1.23) (parfois abrégée en béta-gal ou β-gal) est une hydrolase (EC 3) dont le rôle est d'hydrolyser des β-galactosides en monosaccharides. Ses substrats de prédilection peuvent être le ganglioside GM1, les </w:t>
      </w:r>
      <w:proofErr w:type="spellStart"/>
      <w:r>
        <w:t>lactosylcéramides</w:t>
      </w:r>
      <w:proofErr w:type="spellEnd"/>
      <w:r>
        <w:t xml:space="preserve">, le lactose, ainsi que plusieurs glycoprotéines. </w:t>
      </w:r>
    </w:p>
    <w:p w14:paraId="2FFC39AC" w14:textId="09F1A9F6" w:rsidR="009251BF" w:rsidRDefault="009251BF" w:rsidP="009251BF">
      <w:pPr>
        <w:pStyle w:val="Paragraphedeliste"/>
        <w:numPr>
          <w:ilvl w:val="0"/>
          <w:numId w:val="3"/>
        </w:numPr>
        <w:jc w:val="both"/>
      </w:pPr>
      <w:r>
        <w:t>Elle est composée de 4 sous unités semblables deux à deux.</w:t>
      </w:r>
    </w:p>
    <w:p w14:paraId="30CD1361" w14:textId="3983C314" w:rsidR="009251BF" w:rsidRDefault="009251BF" w:rsidP="009251BF">
      <w:pPr>
        <w:pStyle w:val="Paragraphedeliste"/>
        <w:numPr>
          <w:ilvl w:val="0"/>
          <w:numId w:val="3"/>
        </w:numPr>
        <w:jc w:val="both"/>
      </w:pPr>
      <w:r>
        <w:t>Elle intervient dans le métabolisme du galactose et des sphingolipides, et dans la biosynthèse de glycosphingolipides.</w:t>
      </w:r>
    </w:p>
    <w:p w14:paraId="0493A0DE" w14:textId="77777777" w:rsidR="00E56EB7" w:rsidRPr="00E56EB7" w:rsidRDefault="009251BF" w:rsidP="007E7339">
      <w:pPr>
        <w:pStyle w:val="Paragraphedeliste"/>
        <w:numPr>
          <w:ilvl w:val="0"/>
          <w:numId w:val="3"/>
        </w:numPr>
        <w:jc w:val="both"/>
        <w:rPr>
          <w:i/>
          <w:iCs/>
          <w:sz w:val="20"/>
          <w:szCs w:val="20"/>
        </w:rPr>
      </w:pPr>
      <w:r>
        <w:t xml:space="preserve">Son absence (ou faible présence) dans l'intestin est la principale cause de l'incapacité à digérer le lactose chez l'homme, on parle d'intolérance au lactose. </w:t>
      </w:r>
    </w:p>
    <w:p w14:paraId="4121E65E" w14:textId="77777777" w:rsidR="00E56EB7" w:rsidRPr="00E56EB7" w:rsidRDefault="00E56EB7" w:rsidP="00E56EB7">
      <w:pPr>
        <w:ind w:left="48"/>
        <w:jc w:val="both"/>
        <w:rPr>
          <w:i/>
          <w:iCs/>
          <w:sz w:val="20"/>
          <w:szCs w:val="20"/>
        </w:rPr>
      </w:pPr>
    </w:p>
    <w:p w14:paraId="1C08B28E" w14:textId="2E8F0E3C" w:rsidR="00E56EB7" w:rsidRPr="00E56EB7" w:rsidRDefault="00E56EB7" w:rsidP="007E7339">
      <w:pPr>
        <w:pStyle w:val="Paragraphedeliste"/>
        <w:numPr>
          <w:ilvl w:val="0"/>
          <w:numId w:val="3"/>
        </w:numPr>
        <w:jc w:val="both"/>
        <w:rPr>
          <w:i/>
          <w:iCs/>
          <w:sz w:val="20"/>
          <w:szCs w:val="20"/>
        </w:rPr>
      </w:pPr>
      <w:r w:rsidRPr="00E56EB7">
        <w:rPr>
          <w:i/>
          <w:iCs/>
          <w:sz w:val="20"/>
          <w:szCs w:val="20"/>
        </w:rPr>
        <w:t xml:space="preserve">Application cours microbiologie : </w:t>
      </w:r>
      <w:proofErr w:type="spellStart"/>
      <w:r w:rsidRPr="00E56EB7">
        <w:rPr>
          <w:i/>
          <w:iCs/>
          <w:sz w:val="20"/>
          <w:szCs w:val="20"/>
        </w:rPr>
        <w:t>cf</w:t>
      </w:r>
      <w:proofErr w:type="spellEnd"/>
      <w:r w:rsidRPr="00E56EB7">
        <w:rPr>
          <w:i/>
          <w:iCs/>
          <w:sz w:val="20"/>
          <w:szCs w:val="20"/>
        </w:rPr>
        <w:t xml:space="preserve"> cours de Madame AUBERT</w:t>
      </w:r>
    </w:p>
    <w:p w14:paraId="2A3B3363" w14:textId="5370736B" w:rsidR="009251BF" w:rsidRDefault="00E56EB7" w:rsidP="007E7339">
      <w:pPr>
        <w:jc w:val="both"/>
        <w:rPr>
          <w:i/>
          <w:iCs/>
          <w:sz w:val="20"/>
          <w:szCs w:val="20"/>
        </w:rPr>
      </w:pPr>
      <w:r w:rsidRPr="00E56EB7">
        <w:rPr>
          <w:i/>
          <w:iCs/>
          <w:sz w:val="20"/>
          <w:szCs w:val="20"/>
        </w:rPr>
        <w:t>Cette enzyme est recherchée dans les galeries d'identification bactériennes : en l'absence de dégradation du lactose, on s'interroge sur la présence de cette enzyme, et sur la présence d'une porine, une protéine membranaire de transport des molécules.</w:t>
      </w:r>
    </w:p>
    <w:p w14:paraId="37CD38FC" w14:textId="77777777" w:rsidR="00083912" w:rsidRDefault="00083912" w:rsidP="007E7339">
      <w:pPr>
        <w:pBdr>
          <w:bottom w:val="single" w:sz="6" w:space="1" w:color="auto"/>
        </w:pBdr>
        <w:jc w:val="both"/>
        <w:rPr>
          <w:i/>
          <w:iCs/>
          <w:sz w:val="20"/>
          <w:szCs w:val="20"/>
        </w:rPr>
      </w:pPr>
    </w:p>
    <w:p w14:paraId="3F1D4D65" w14:textId="34D2F3C0" w:rsidR="00083912" w:rsidRPr="00E56EB7" w:rsidRDefault="00083912" w:rsidP="00083912">
      <w:pPr>
        <w:jc w:val="center"/>
        <w:rPr>
          <w:i/>
          <w:iCs/>
          <w:sz w:val="20"/>
          <w:szCs w:val="20"/>
        </w:rPr>
      </w:pPr>
      <w:r>
        <w:rPr>
          <w:i/>
          <w:iCs/>
          <w:sz w:val="20"/>
          <w:szCs w:val="20"/>
        </w:rPr>
        <w:t>Fin document</w:t>
      </w:r>
    </w:p>
    <w:sectPr w:rsidR="00083912" w:rsidRPr="00E56EB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0769" w14:textId="77777777" w:rsidR="005574AA" w:rsidRDefault="005574AA" w:rsidP="0050539F">
      <w:pPr>
        <w:spacing w:after="0" w:line="240" w:lineRule="auto"/>
      </w:pPr>
      <w:r>
        <w:separator/>
      </w:r>
    </w:p>
  </w:endnote>
  <w:endnote w:type="continuationSeparator" w:id="0">
    <w:p w14:paraId="1AB11875" w14:textId="77777777" w:rsidR="005574AA" w:rsidRDefault="005574AA" w:rsidP="0050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AB446" w14:textId="29AC69C8" w:rsidR="00AC373C" w:rsidRPr="00083912" w:rsidRDefault="00083912">
    <w:pPr>
      <w:pStyle w:val="Pieddepage"/>
      <w:rPr>
        <w:sz w:val="16"/>
        <w:szCs w:val="16"/>
      </w:rPr>
    </w:pPr>
    <w:r w:rsidRPr="00083912">
      <w:rPr>
        <w:sz w:val="16"/>
        <w:szCs w:val="16"/>
      </w:rPr>
      <w:t>Chapitre 3 Enzymologie</w:t>
    </w:r>
    <w:r w:rsidR="00AC373C">
      <w:tab/>
    </w:r>
    <w:r w:rsidR="00AC373C">
      <w:tab/>
    </w:r>
    <w:r w:rsidR="00AC373C" w:rsidRPr="00083912">
      <w:rPr>
        <w:sz w:val="16"/>
        <w:szCs w:val="16"/>
      </w:rPr>
      <w:t xml:space="preserve">Page </w:t>
    </w:r>
    <w:r w:rsidR="00AC373C" w:rsidRPr="00083912">
      <w:rPr>
        <w:sz w:val="16"/>
        <w:szCs w:val="16"/>
      </w:rPr>
      <w:fldChar w:fldCharType="begin"/>
    </w:r>
    <w:r w:rsidR="00AC373C" w:rsidRPr="00083912">
      <w:rPr>
        <w:sz w:val="16"/>
        <w:szCs w:val="16"/>
      </w:rPr>
      <w:instrText>PAGE   \* MERGEFORMAT</w:instrText>
    </w:r>
    <w:r w:rsidR="00AC373C" w:rsidRPr="00083912">
      <w:rPr>
        <w:sz w:val="16"/>
        <w:szCs w:val="16"/>
      </w:rPr>
      <w:fldChar w:fldCharType="separate"/>
    </w:r>
    <w:r w:rsidR="00AC373C" w:rsidRPr="00083912">
      <w:rPr>
        <w:sz w:val="16"/>
        <w:szCs w:val="16"/>
      </w:rPr>
      <w:t>1</w:t>
    </w:r>
    <w:r w:rsidR="00AC373C" w:rsidRPr="0008391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83FED" w14:textId="77777777" w:rsidR="005574AA" w:rsidRDefault="005574AA" w:rsidP="0050539F">
      <w:pPr>
        <w:spacing w:after="0" w:line="240" w:lineRule="auto"/>
      </w:pPr>
      <w:r>
        <w:separator/>
      </w:r>
    </w:p>
  </w:footnote>
  <w:footnote w:type="continuationSeparator" w:id="0">
    <w:p w14:paraId="592121E0" w14:textId="77777777" w:rsidR="005574AA" w:rsidRDefault="005574AA" w:rsidP="0050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A5508" w14:textId="3F317BA6" w:rsidR="0050539F" w:rsidRPr="00AC373C" w:rsidRDefault="0050539F" w:rsidP="0050539F">
    <w:pPr>
      <w:pStyle w:val="En-tte"/>
      <w:jc w:val="center"/>
      <w:rPr>
        <w:sz w:val="18"/>
        <w:szCs w:val="18"/>
      </w:rPr>
    </w:pPr>
    <w:r w:rsidRPr="00AC373C">
      <w:rPr>
        <w:sz w:val="18"/>
        <w:szCs w:val="18"/>
      </w:rPr>
      <w:t xml:space="preserve">Approfondissement voie scolaire BTSA </w:t>
    </w:r>
    <w:proofErr w:type="spellStart"/>
    <w:r w:rsidRPr="00AC373C">
      <w:rPr>
        <w:sz w:val="18"/>
        <w:szCs w:val="18"/>
      </w:rPr>
      <w:t>Anabiotec</w:t>
    </w:r>
    <w:proofErr w:type="spellEnd"/>
    <w:r w:rsidRPr="00AC373C">
      <w:rPr>
        <w:sz w:val="18"/>
        <w:szCs w:val="18"/>
      </w:rPr>
      <w:t xml:space="preserve"> semestre 1</w:t>
    </w:r>
    <w:r w:rsidR="007E7339" w:rsidRPr="00AC373C">
      <w:rPr>
        <w:sz w:val="18"/>
        <w:szCs w:val="18"/>
      </w:rPr>
      <w:t xml:space="preserve"> 2024 2025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E7B71"/>
    <w:multiLevelType w:val="multilevel"/>
    <w:tmpl w:val="D33A072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1F2223BF"/>
    <w:multiLevelType w:val="hybridMultilevel"/>
    <w:tmpl w:val="D7CE9086"/>
    <w:lvl w:ilvl="0" w:tplc="CFA6BE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BC2694"/>
    <w:multiLevelType w:val="hybridMultilevel"/>
    <w:tmpl w:val="267CCF60"/>
    <w:lvl w:ilvl="0" w:tplc="9DF43600">
      <w:start w:val="1"/>
      <w:numFmt w:val="bullet"/>
      <w:lvlText w:val="-"/>
      <w:lvlJc w:val="left"/>
      <w:pPr>
        <w:ind w:left="408" w:hanging="360"/>
      </w:pPr>
      <w:rPr>
        <w:rFonts w:ascii="Aptos" w:eastAsiaTheme="minorHAnsi" w:hAnsi="Aptos" w:cstheme="minorBid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num w:numId="1" w16cid:durableId="945381541">
    <w:abstractNumId w:val="1"/>
  </w:num>
  <w:num w:numId="2" w16cid:durableId="1603608573">
    <w:abstractNumId w:val="0"/>
  </w:num>
  <w:num w:numId="3" w16cid:durableId="176930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00"/>
    <w:rsid w:val="00066BB1"/>
    <w:rsid w:val="00083912"/>
    <w:rsid w:val="00217D00"/>
    <w:rsid w:val="0050539F"/>
    <w:rsid w:val="005574AA"/>
    <w:rsid w:val="006E3183"/>
    <w:rsid w:val="006E622B"/>
    <w:rsid w:val="007D0BF9"/>
    <w:rsid w:val="007E7339"/>
    <w:rsid w:val="00877F80"/>
    <w:rsid w:val="00924AE4"/>
    <w:rsid w:val="009251BF"/>
    <w:rsid w:val="00AC373C"/>
    <w:rsid w:val="00B968D6"/>
    <w:rsid w:val="00BE61D3"/>
    <w:rsid w:val="00CA6F97"/>
    <w:rsid w:val="00D50ACA"/>
    <w:rsid w:val="00E56EB7"/>
    <w:rsid w:val="00E80635"/>
    <w:rsid w:val="00EC0C5F"/>
    <w:rsid w:val="00F13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4CBF"/>
  <w15:chartTrackingRefBased/>
  <w15:docId w15:val="{2DF45E39-C1B0-4CB2-9EC7-FC07FFDD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7D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7D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7D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7D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7D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7D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7D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7D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7D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7D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7D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7D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7D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7D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7D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7D00"/>
    <w:rPr>
      <w:rFonts w:eastAsiaTheme="majorEastAsia" w:cstheme="majorBidi"/>
      <w:color w:val="272727" w:themeColor="text1" w:themeTint="D8"/>
    </w:rPr>
  </w:style>
  <w:style w:type="paragraph" w:styleId="Titre">
    <w:name w:val="Title"/>
    <w:basedOn w:val="Normal"/>
    <w:next w:val="Normal"/>
    <w:link w:val="TitreCar"/>
    <w:uiPriority w:val="10"/>
    <w:qFormat/>
    <w:rsid w:val="0021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7D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7D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7D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7D00"/>
    <w:pPr>
      <w:spacing w:before="160"/>
      <w:jc w:val="center"/>
    </w:pPr>
    <w:rPr>
      <w:i/>
      <w:iCs/>
      <w:color w:val="404040" w:themeColor="text1" w:themeTint="BF"/>
    </w:rPr>
  </w:style>
  <w:style w:type="character" w:customStyle="1" w:styleId="CitationCar">
    <w:name w:val="Citation Car"/>
    <w:basedOn w:val="Policepardfaut"/>
    <w:link w:val="Citation"/>
    <w:uiPriority w:val="29"/>
    <w:rsid w:val="00217D00"/>
    <w:rPr>
      <w:i/>
      <w:iCs/>
      <w:color w:val="404040" w:themeColor="text1" w:themeTint="BF"/>
    </w:rPr>
  </w:style>
  <w:style w:type="paragraph" w:styleId="Paragraphedeliste">
    <w:name w:val="List Paragraph"/>
    <w:basedOn w:val="Normal"/>
    <w:uiPriority w:val="34"/>
    <w:qFormat/>
    <w:rsid w:val="00217D00"/>
    <w:pPr>
      <w:ind w:left="720"/>
      <w:contextualSpacing/>
    </w:pPr>
  </w:style>
  <w:style w:type="character" w:styleId="Accentuationintense">
    <w:name w:val="Intense Emphasis"/>
    <w:basedOn w:val="Policepardfaut"/>
    <w:uiPriority w:val="21"/>
    <w:qFormat/>
    <w:rsid w:val="00217D00"/>
    <w:rPr>
      <w:i/>
      <w:iCs/>
      <w:color w:val="0F4761" w:themeColor="accent1" w:themeShade="BF"/>
    </w:rPr>
  </w:style>
  <w:style w:type="paragraph" w:styleId="Citationintense">
    <w:name w:val="Intense Quote"/>
    <w:basedOn w:val="Normal"/>
    <w:next w:val="Normal"/>
    <w:link w:val="CitationintenseCar"/>
    <w:uiPriority w:val="30"/>
    <w:qFormat/>
    <w:rsid w:val="0021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7D00"/>
    <w:rPr>
      <w:i/>
      <w:iCs/>
      <w:color w:val="0F4761" w:themeColor="accent1" w:themeShade="BF"/>
    </w:rPr>
  </w:style>
  <w:style w:type="character" w:styleId="Rfrenceintense">
    <w:name w:val="Intense Reference"/>
    <w:basedOn w:val="Policepardfaut"/>
    <w:uiPriority w:val="32"/>
    <w:qFormat/>
    <w:rsid w:val="00217D00"/>
    <w:rPr>
      <w:b/>
      <w:bCs/>
      <w:smallCaps/>
      <w:color w:val="0F4761" w:themeColor="accent1" w:themeShade="BF"/>
      <w:spacing w:val="5"/>
    </w:rPr>
  </w:style>
  <w:style w:type="paragraph" w:styleId="En-tte">
    <w:name w:val="header"/>
    <w:basedOn w:val="Normal"/>
    <w:link w:val="En-tteCar"/>
    <w:uiPriority w:val="99"/>
    <w:unhideWhenUsed/>
    <w:rsid w:val="0050539F"/>
    <w:pPr>
      <w:tabs>
        <w:tab w:val="center" w:pos="4536"/>
        <w:tab w:val="right" w:pos="9072"/>
      </w:tabs>
      <w:spacing w:after="0" w:line="240" w:lineRule="auto"/>
    </w:pPr>
  </w:style>
  <w:style w:type="character" w:customStyle="1" w:styleId="En-tteCar">
    <w:name w:val="En-tête Car"/>
    <w:basedOn w:val="Policepardfaut"/>
    <w:link w:val="En-tte"/>
    <w:uiPriority w:val="99"/>
    <w:rsid w:val="0050539F"/>
  </w:style>
  <w:style w:type="paragraph" w:styleId="Pieddepage">
    <w:name w:val="footer"/>
    <w:basedOn w:val="Normal"/>
    <w:link w:val="PieddepageCar"/>
    <w:uiPriority w:val="99"/>
    <w:unhideWhenUsed/>
    <w:rsid w:val="005053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11</Pages>
  <Words>2274</Words>
  <Characters>12509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ASTIC</dc:creator>
  <cp:keywords/>
  <dc:description/>
  <cp:lastModifiedBy>Philippe ASTIC</cp:lastModifiedBy>
  <cp:revision>11</cp:revision>
  <dcterms:created xsi:type="dcterms:W3CDTF">2024-09-22T07:01:00Z</dcterms:created>
  <dcterms:modified xsi:type="dcterms:W3CDTF">2024-09-22T15:03:00Z</dcterms:modified>
</cp:coreProperties>
</file>