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46DF" w14:textId="359225C8" w:rsidR="006504E2" w:rsidRDefault="006504E2" w:rsidP="00066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30047D">
        <w:rPr>
          <w:sz w:val="40"/>
          <w:szCs w:val="40"/>
        </w:rPr>
        <w:t xml:space="preserve">Chapitre </w:t>
      </w:r>
      <w:r w:rsidR="00AC2B30">
        <w:rPr>
          <w:sz w:val="40"/>
          <w:szCs w:val="40"/>
        </w:rPr>
        <w:t>2</w:t>
      </w:r>
    </w:p>
    <w:p w14:paraId="79CF7D73" w14:textId="0206F0F3" w:rsidR="004D707F" w:rsidRPr="0030047D" w:rsidRDefault="004D707F" w:rsidP="00231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Enzymologie</w:t>
      </w:r>
      <w:r w:rsidR="0023159C">
        <w:rPr>
          <w:sz w:val="40"/>
          <w:szCs w:val="40"/>
        </w:rPr>
        <w:t xml:space="preserve"> : Mettre en œuvre un calcul </w:t>
      </w:r>
      <w:r w:rsidR="007C43E6">
        <w:rPr>
          <w:sz w:val="40"/>
          <w:szCs w:val="40"/>
        </w:rPr>
        <w:t>d</w:t>
      </w:r>
      <w:r>
        <w:rPr>
          <w:sz w:val="40"/>
          <w:szCs w:val="40"/>
        </w:rPr>
        <w:t>’activité enzymatique</w:t>
      </w:r>
    </w:p>
    <w:p w14:paraId="1CA6A38B" w14:textId="77777777" w:rsidR="008B4AF0" w:rsidRDefault="008B4AF0"/>
    <w:p w14:paraId="08AFB3FD" w14:textId="4E3D31A7" w:rsidR="0023159C" w:rsidRPr="008B4AF0" w:rsidRDefault="0023159C">
      <w:pPr>
        <w:rPr>
          <w:b/>
          <w:bCs/>
        </w:rPr>
      </w:pPr>
      <w:r w:rsidRPr="008B4AF0">
        <w:rPr>
          <w:b/>
          <w:bCs/>
        </w:rPr>
        <w:t>Enzyme étudiée :</w:t>
      </w:r>
    </w:p>
    <w:p w14:paraId="31A69F9A" w14:textId="52159098" w:rsidR="008B4AF0" w:rsidRDefault="008B4AF0" w:rsidP="008B4AF0">
      <w:pPr>
        <w:jc w:val="both"/>
      </w:pPr>
      <w:r>
        <w:t xml:space="preserve">La β-galactosidase, généralement abrégée en bêta-gal ou β-gal, est une hydrolase dont le rôle est d'hydrolyser des β-galactosides en oses simples. Ses substrats de prédilection peuvent être le ganglioside GM1, les </w:t>
      </w:r>
      <w:proofErr w:type="spellStart"/>
      <w:r>
        <w:t>lactosylcéramides</w:t>
      </w:r>
      <w:proofErr w:type="spellEnd"/>
      <w:r>
        <w:t xml:space="preserve">, le lactose, ainsi que plusieurs glycoprotéines2. Il s'agit d'un </w:t>
      </w:r>
      <w:proofErr w:type="spellStart"/>
      <w:r>
        <w:t>homotétramère</w:t>
      </w:r>
      <w:proofErr w:type="spellEnd"/>
      <w:r>
        <w:t xml:space="preserve"> constitué de quatre sous-unités semblables, de 116 </w:t>
      </w:r>
      <w:proofErr w:type="gramStart"/>
      <w:r>
        <w:t>kDa</w:t>
      </w:r>
      <w:proofErr w:type="gramEnd"/>
      <w:r>
        <w:t xml:space="preserve"> chacune.</w:t>
      </w:r>
    </w:p>
    <w:p w14:paraId="6A73F985" w14:textId="2058FAF3" w:rsidR="008B4AF0" w:rsidRDefault="008B4AF0" w:rsidP="008B4AF0">
      <w:r>
        <w:t>Elle intervient dans le métabolisme du galactose et des sphingolipides, ainsi que dans la biosynthèse de glycosphingolipides.</w:t>
      </w:r>
    </w:p>
    <w:p w14:paraId="18EF58B9" w14:textId="7E3854AE" w:rsidR="0023159C" w:rsidRDefault="008B4AF0" w:rsidP="008B4AF0">
      <w:pPr>
        <w:jc w:val="both"/>
      </w:pPr>
      <w:r>
        <w:t xml:space="preserve">Son absence (ou faible présence) dans l'intestin est la principale cause de l'incapacité à digérer le lactose chez l'homme : on parle d'intolérance au lactose. Génétiquement, une déficience au niveau du gène GLB1 provoque la </w:t>
      </w:r>
      <w:proofErr w:type="spellStart"/>
      <w:r>
        <w:t>mucopolysaccharidose</w:t>
      </w:r>
      <w:proofErr w:type="spellEnd"/>
      <w:r>
        <w:t xml:space="preserve"> de type IV (MPS4), la </w:t>
      </w:r>
      <w:proofErr w:type="spellStart"/>
      <w:r>
        <w:t>galactosialidose</w:t>
      </w:r>
      <w:proofErr w:type="spellEnd"/>
      <w:r>
        <w:t xml:space="preserve"> ou la gangliosidose GM1.</w:t>
      </w:r>
    </w:p>
    <w:p w14:paraId="0AF403A9" w14:textId="77777777" w:rsidR="008B4AF0" w:rsidRDefault="008B4AF0"/>
    <w:p w14:paraId="4BC12586" w14:textId="67217E37" w:rsidR="0023159C" w:rsidRDefault="0023159C">
      <w:r>
        <w:t>Plan s</w:t>
      </w:r>
      <w:r w:rsidR="007B7D95">
        <w:t>éance de cours :</w:t>
      </w:r>
    </w:p>
    <w:p w14:paraId="12AA7CF3" w14:textId="22FD0253" w:rsidR="004D707F" w:rsidRDefault="0023159C" w:rsidP="00AE2192">
      <w:pPr>
        <w:jc w:val="both"/>
      </w:pPr>
      <w:r w:rsidRPr="0023159C">
        <w:rPr>
          <w:b/>
          <w:bCs/>
        </w:rPr>
        <w:t>1</w:t>
      </w:r>
      <w:r w:rsidRPr="0023159C">
        <w:rPr>
          <w:b/>
          <w:bCs/>
        </w:rPr>
        <w:tab/>
      </w:r>
      <w:r w:rsidR="007B7D95" w:rsidRPr="0023159C">
        <w:rPr>
          <w:b/>
          <w:bCs/>
        </w:rPr>
        <w:t>Démonstration</w:t>
      </w:r>
      <w:r w:rsidR="007B7D95">
        <w:t xml:space="preserve"> d’un calcul d’activité. A connaître parfaitement pour l’appliquer dans les prochaines séances de TP.</w:t>
      </w:r>
    </w:p>
    <w:p w14:paraId="31B82D50" w14:textId="218207A1" w:rsidR="00B01744" w:rsidRDefault="004D707F">
      <w:r>
        <w:t xml:space="preserve">Support bibliographie : Enzymologie Jean </w:t>
      </w:r>
      <w:proofErr w:type="spellStart"/>
      <w:r>
        <w:t>Pelmont</w:t>
      </w:r>
      <w:proofErr w:type="spellEnd"/>
      <w:r>
        <w:t xml:space="preserve"> UJF GRENOBLE/ Lecture en classe.</w:t>
      </w:r>
    </w:p>
    <w:p w14:paraId="579C850A" w14:textId="6C0CC495" w:rsidR="004D707F" w:rsidRDefault="004D707F">
      <w:r>
        <w:t xml:space="preserve">L’activité spécifique d’une enzyme est souvent </w:t>
      </w:r>
      <w:r w:rsidR="007B7D95">
        <w:t>utilisée</w:t>
      </w:r>
      <w:r>
        <w:t xml:space="preserve"> en biotechnologie pour connaître son degré de purification.</w:t>
      </w:r>
    </w:p>
    <w:p w14:paraId="400B6861" w14:textId="71AFE31A" w:rsidR="00B01744" w:rsidRPr="00B01744" w:rsidRDefault="0023159C">
      <w:pPr>
        <w:rPr>
          <w:b/>
          <w:bCs/>
        </w:rPr>
      </w:pPr>
      <w:r>
        <w:rPr>
          <w:b/>
          <w:bCs/>
        </w:rPr>
        <w:t>2</w:t>
      </w:r>
      <w:r w:rsidR="00B01744" w:rsidRPr="00B01744">
        <w:rPr>
          <w:b/>
          <w:bCs/>
        </w:rPr>
        <w:tab/>
        <w:t>Trouver une unité de mesure :</w:t>
      </w:r>
    </w:p>
    <w:p w14:paraId="6843CAE6" w14:textId="4C0C8830" w:rsidR="00B01744" w:rsidRDefault="00B01744">
      <w:r>
        <w:t>On peut étudier une enzyme, que si on dispose d’une méthode pour mettre en évidence la réaction catalysée.</w:t>
      </w:r>
    </w:p>
    <w:p w14:paraId="264B3AB4" w14:textId="6D029D88" w:rsidR="00B01744" w:rsidRPr="00B01744" w:rsidRDefault="0023159C">
      <w:pPr>
        <w:rPr>
          <w:b/>
          <w:bCs/>
        </w:rPr>
      </w:pPr>
      <w:r>
        <w:rPr>
          <w:b/>
          <w:bCs/>
        </w:rPr>
        <w:t>3</w:t>
      </w:r>
      <w:r w:rsidR="00B01744" w:rsidRPr="00B01744">
        <w:rPr>
          <w:b/>
          <w:bCs/>
        </w:rPr>
        <w:tab/>
        <w:t>Concentration en protéines :</w:t>
      </w:r>
    </w:p>
    <w:p w14:paraId="02061E87" w14:textId="17D18749" w:rsidR="00B01744" w:rsidRDefault="00B01744" w:rsidP="00AE2192">
      <w:pPr>
        <w:jc w:val="both"/>
      </w:pPr>
      <w:r>
        <w:tab/>
        <w:t xml:space="preserve">Quelles sont les méthodes pour doser des protéines et notamment des solutions </w:t>
      </w:r>
      <w:r w:rsidR="00370B03">
        <w:t>enzymatiques</w:t>
      </w:r>
      <w:r>
        <w:t>.</w:t>
      </w:r>
    </w:p>
    <w:p w14:paraId="37AD6941" w14:textId="112265B2" w:rsidR="00B01744" w:rsidRPr="004D707F" w:rsidRDefault="0023159C">
      <w:pPr>
        <w:rPr>
          <w:b/>
          <w:bCs/>
        </w:rPr>
      </w:pPr>
      <w:r>
        <w:rPr>
          <w:b/>
          <w:bCs/>
        </w:rPr>
        <w:t>4</w:t>
      </w:r>
      <w:r w:rsidR="00370B03" w:rsidRPr="004D707F">
        <w:rPr>
          <w:b/>
          <w:bCs/>
        </w:rPr>
        <w:tab/>
        <w:t>Le numéro de matricule des enzymes :</w:t>
      </w:r>
    </w:p>
    <w:p w14:paraId="37709A20" w14:textId="0AF3FEF6" w:rsidR="004D707F" w:rsidRDefault="004D707F">
      <w:r>
        <w:tab/>
        <w:t>Comprendre que les milliers d’enzymes ont des numéros …</w:t>
      </w:r>
    </w:p>
    <w:p w14:paraId="4D88CFCD" w14:textId="77777777" w:rsidR="004D707F" w:rsidRDefault="004D707F"/>
    <w:sectPr w:rsidR="004D7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39E" w14:textId="77777777" w:rsidR="00F71278" w:rsidRDefault="00F71278" w:rsidP="00D87B25">
      <w:pPr>
        <w:spacing w:after="0" w:line="240" w:lineRule="auto"/>
      </w:pPr>
      <w:r>
        <w:separator/>
      </w:r>
    </w:p>
  </w:endnote>
  <w:endnote w:type="continuationSeparator" w:id="0">
    <w:p w14:paraId="08F232D2" w14:textId="77777777" w:rsidR="00F71278" w:rsidRDefault="00F71278" w:rsidP="00D8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630C" w14:textId="77777777" w:rsidR="00D87B25" w:rsidRDefault="00D87B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0C30" w14:textId="7AB07FCD" w:rsidR="00D87B25" w:rsidRDefault="00C50409" w:rsidP="00C50409">
    <w:pPr>
      <w:pStyle w:val="Pieddepage"/>
      <w:jc w:val="center"/>
    </w:pPr>
    <w:r>
      <w:t xml:space="preserve">Application à mettre en </w:t>
    </w:r>
    <w:proofErr w:type="spellStart"/>
    <w:r>
      <w:t>oeuvre</w:t>
    </w:r>
    <w:proofErr w:type="spellEnd"/>
    <w:r>
      <w:t xml:space="preserve"> pour les travaux pratiques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0FA1" w14:textId="77777777" w:rsidR="00D87B25" w:rsidRDefault="00D87B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E541" w14:textId="77777777" w:rsidR="00F71278" w:rsidRDefault="00F71278" w:rsidP="00D87B25">
      <w:pPr>
        <w:spacing w:after="0" w:line="240" w:lineRule="auto"/>
      </w:pPr>
      <w:r>
        <w:separator/>
      </w:r>
    </w:p>
  </w:footnote>
  <w:footnote w:type="continuationSeparator" w:id="0">
    <w:p w14:paraId="68672773" w14:textId="77777777" w:rsidR="00F71278" w:rsidRDefault="00F71278" w:rsidP="00D8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34AE" w14:textId="77777777" w:rsidR="00D87B25" w:rsidRDefault="00D87B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AC48" w14:textId="1086EE0F" w:rsidR="00D87B25" w:rsidRPr="00D87B25" w:rsidRDefault="00D87B25">
    <w:pPr>
      <w:pStyle w:val="En-tte"/>
      <w:rPr>
        <w:sz w:val="16"/>
        <w:szCs w:val="16"/>
      </w:rPr>
    </w:pPr>
    <w:r w:rsidRPr="00D87B25">
      <w:rPr>
        <w:sz w:val="16"/>
        <w:szCs w:val="16"/>
      </w:rPr>
      <w:t>Module M55</w:t>
    </w:r>
    <w:r w:rsidRPr="00D87B25">
      <w:rPr>
        <w:sz w:val="16"/>
        <w:szCs w:val="16"/>
      </w:rPr>
      <w:tab/>
      <w:t xml:space="preserve">Voie </w:t>
    </w:r>
    <w:proofErr w:type="spellStart"/>
    <w:r w:rsidRPr="00D87B25">
      <w:rPr>
        <w:sz w:val="16"/>
        <w:szCs w:val="16"/>
      </w:rPr>
      <w:t>sco</w:t>
    </w:r>
    <w:proofErr w:type="spellEnd"/>
    <w:r w:rsidRPr="00D87B25">
      <w:rPr>
        <w:sz w:val="16"/>
        <w:szCs w:val="16"/>
      </w:rPr>
      <w:t xml:space="preserve"> et apprentissage</w:t>
    </w:r>
    <w:r w:rsidRPr="00D87B25">
      <w:rPr>
        <w:sz w:val="16"/>
        <w:szCs w:val="16"/>
      </w:rPr>
      <w:tab/>
      <w:t>session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3EF1" w14:textId="77777777" w:rsidR="00D87B25" w:rsidRDefault="00D87B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E2"/>
    <w:rsid w:val="000660C8"/>
    <w:rsid w:val="0023159C"/>
    <w:rsid w:val="0030047D"/>
    <w:rsid w:val="00370B03"/>
    <w:rsid w:val="004D707F"/>
    <w:rsid w:val="006504E2"/>
    <w:rsid w:val="007B7D95"/>
    <w:rsid w:val="007C43E6"/>
    <w:rsid w:val="008B4AF0"/>
    <w:rsid w:val="009E4CD9"/>
    <w:rsid w:val="00AC2B30"/>
    <w:rsid w:val="00AE2192"/>
    <w:rsid w:val="00B01744"/>
    <w:rsid w:val="00B350C9"/>
    <w:rsid w:val="00C50409"/>
    <w:rsid w:val="00D2397E"/>
    <w:rsid w:val="00D87B25"/>
    <w:rsid w:val="00E14A33"/>
    <w:rsid w:val="00F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C10C"/>
  <w15:chartTrackingRefBased/>
  <w15:docId w15:val="{F47D2606-28A1-4751-A0C2-E8FB941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B25"/>
  </w:style>
  <w:style w:type="paragraph" w:styleId="Pieddepage">
    <w:name w:val="footer"/>
    <w:basedOn w:val="Normal"/>
    <w:link w:val="PieddepageCar"/>
    <w:uiPriority w:val="99"/>
    <w:unhideWhenUsed/>
    <w:rsid w:val="00D8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9</cp:revision>
  <dcterms:created xsi:type="dcterms:W3CDTF">2021-12-08T07:34:00Z</dcterms:created>
  <dcterms:modified xsi:type="dcterms:W3CDTF">2022-11-16T10:58:00Z</dcterms:modified>
</cp:coreProperties>
</file>